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6A5A7" w14:textId="240DCE54" w:rsidR="007D3E04" w:rsidRDefault="007D3E04" w:rsidP="007D3E04">
      <w:pPr>
        <w:widowControl/>
        <w:tabs>
          <w:tab w:val="left" w:pos="2552"/>
        </w:tabs>
        <w:jc w:val="left"/>
        <w:rPr>
          <w:rFonts w:ascii="Arial" w:eastAsia="Times New Roman" w:hAnsi="Arial" w:cs="Arial"/>
          <w:b/>
          <w:bCs/>
          <w:kern w:val="0"/>
          <w:sz w:val="22"/>
          <w:szCs w:val="24"/>
          <w:lang w:val="en-GB" w:eastAsia="en-US"/>
        </w:rPr>
      </w:pPr>
      <w:bookmarkStart w:id="0" w:name="_GoBack"/>
      <w:bookmarkEnd w:id="0"/>
      <w:r>
        <w:rPr>
          <w:rFonts w:ascii="Arial" w:eastAsia="Times New Roman" w:hAnsi="Arial" w:cs="Arial"/>
          <w:b/>
          <w:bCs/>
          <w:kern w:val="0"/>
          <w:sz w:val="22"/>
          <w:szCs w:val="24"/>
          <w:lang w:val="en-GB" w:eastAsia="en-US"/>
        </w:rPr>
        <w:t>3GPP TSG RAN WG1 #</w:t>
      </w:r>
      <w:r w:rsidR="00782139">
        <w:rPr>
          <w:rFonts w:ascii="Arial" w:eastAsia="宋体" w:hAnsi="Arial" w:cs="Arial" w:hint="eastAsia"/>
          <w:b/>
          <w:bCs/>
          <w:kern w:val="0"/>
          <w:sz w:val="22"/>
          <w:szCs w:val="24"/>
        </w:rPr>
        <w:t>10</w:t>
      </w:r>
      <w:r w:rsidR="00782139">
        <w:rPr>
          <w:rFonts w:ascii="Arial" w:eastAsia="宋体" w:hAnsi="Arial" w:cs="Arial"/>
          <w:b/>
          <w:bCs/>
          <w:kern w:val="0"/>
          <w:sz w:val="22"/>
          <w:szCs w:val="24"/>
        </w:rPr>
        <w:t>7</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00D24906" w:rsidRPr="00D24906">
        <w:rPr>
          <w:rFonts w:ascii="Arial" w:eastAsia="宋体" w:hAnsi="Arial" w:cs="Arial"/>
          <w:b/>
          <w:bCs/>
          <w:kern w:val="0"/>
          <w:sz w:val="22"/>
          <w:szCs w:val="24"/>
        </w:rPr>
        <w:t>R1-2111039</w:t>
      </w:r>
      <w:r w:rsidR="00DA254A">
        <w:rPr>
          <w:rFonts w:ascii="Arial" w:eastAsia="Times New Roman" w:hAnsi="Arial" w:cs="Arial"/>
          <w:b/>
          <w:bCs/>
          <w:kern w:val="0"/>
          <w:sz w:val="22"/>
          <w:szCs w:val="24"/>
          <w:lang w:val="en-GB" w:eastAsia="en-US"/>
        </w:rPr>
        <w:t xml:space="preserve">                                                                         </w:t>
      </w:r>
    </w:p>
    <w:p w14:paraId="664DCCC9" w14:textId="41463586"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sidR="00782139">
        <w:rPr>
          <w:rFonts w:ascii="Arial" w:eastAsia="Times New Roman" w:hAnsi="Arial" w:cs="Arial"/>
          <w:b/>
          <w:bCs/>
          <w:kern w:val="0"/>
          <w:sz w:val="22"/>
          <w:szCs w:val="24"/>
          <w:lang w:val="en-GB" w:eastAsia="en-US"/>
        </w:rPr>
        <w:t>,</w:t>
      </w:r>
      <w:r w:rsidR="00002DF8" w:rsidRPr="00002DF8">
        <w:t xml:space="preserve"> </w:t>
      </w:r>
      <w:r w:rsidR="00002DF8" w:rsidRPr="00002DF8">
        <w:rPr>
          <w:rFonts w:ascii="Arial" w:eastAsia="Times New Roman" w:hAnsi="Arial" w:cs="Arial"/>
          <w:b/>
          <w:bCs/>
          <w:kern w:val="0"/>
          <w:sz w:val="22"/>
          <w:szCs w:val="24"/>
          <w:lang w:val="en-GB" w:eastAsia="en-US"/>
        </w:rPr>
        <w:t>November 11</w:t>
      </w:r>
      <w:r w:rsidR="00002DF8" w:rsidRPr="00CE3780">
        <w:rPr>
          <w:rFonts w:ascii="Arial" w:eastAsia="Times New Roman" w:hAnsi="Arial" w:cs="Arial"/>
          <w:b/>
          <w:bCs/>
          <w:kern w:val="0"/>
          <w:sz w:val="22"/>
          <w:szCs w:val="24"/>
          <w:vertAlign w:val="superscript"/>
          <w:lang w:val="en-GB" w:eastAsia="en-US"/>
        </w:rPr>
        <w:t>th</w:t>
      </w:r>
      <w:r w:rsidR="00002DF8" w:rsidRPr="00002DF8">
        <w:rPr>
          <w:rFonts w:ascii="Arial" w:eastAsia="Times New Roman" w:hAnsi="Arial" w:cs="Arial"/>
          <w:b/>
          <w:bCs/>
          <w:kern w:val="0"/>
          <w:sz w:val="22"/>
          <w:szCs w:val="24"/>
          <w:lang w:val="en-GB" w:eastAsia="en-US"/>
        </w:rPr>
        <w:t xml:space="preserve"> – 19</w:t>
      </w:r>
      <w:r w:rsidR="00002DF8" w:rsidRPr="00CE3780">
        <w:rPr>
          <w:rFonts w:ascii="Arial" w:eastAsia="Times New Roman" w:hAnsi="Arial" w:cs="Arial"/>
          <w:b/>
          <w:bCs/>
          <w:kern w:val="0"/>
          <w:sz w:val="22"/>
          <w:szCs w:val="24"/>
          <w:vertAlign w:val="superscript"/>
          <w:lang w:val="en-GB" w:eastAsia="en-US"/>
        </w:rPr>
        <w:t>th</w:t>
      </w:r>
      <w:r w:rsidRPr="00021E2C">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Pr="007D3E04">
        <w:rPr>
          <w:rFonts w:ascii="Arial" w:eastAsia="Times New Roman" w:hAnsi="Arial" w:cs="Arial" w:hint="eastAsia"/>
          <w:b/>
          <w:bCs/>
          <w:kern w:val="0"/>
          <w:sz w:val="22"/>
          <w:szCs w:val="24"/>
          <w:lang w:val="en-GB" w:eastAsia="en-US"/>
        </w:rPr>
        <w:t>1</w:t>
      </w:r>
    </w:p>
    <w:p w14:paraId="79A9DFE8" w14:textId="77777777" w:rsidR="00251F4A" w:rsidRPr="007D3E04"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04FFD14E"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650D40ED" w14:textId="3D803DD5"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00CF7389">
        <w:rPr>
          <w:rFonts w:ascii="Arial" w:eastAsia="宋体" w:hAnsi="Arial" w:cs="Arial"/>
          <w:b/>
          <w:kern w:val="0"/>
          <w:sz w:val="20"/>
          <w:szCs w:val="24"/>
        </w:rPr>
        <w:t>R</w:t>
      </w:r>
      <w:r w:rsidR="00CF7389">
        <w:rPr>
          <w:rFonts w:ascii="Arial" w:eastAsia="宋体" w:hAnsi="Arial" w:cs="Arial" w:hint="eastAsia"/>
          <w:b/>
          <w:kern w:val="0"/>
          <w:sz w:val="20"/>
          <w:szCs w:val="24"/>
        </w:rPr>
        <w:t>emaining</w:t>
      </w:r>
      <w:r w:rsidR="00CF7389">
        <w:rPr>
          <w:rFonts w:ascii="Arial" w:eastAsia="宋体" w:hAnsi="Arial" w:cs="Arial"/>
          <w:b/>
          <w:kern w:val="0"/>
          <w:sz w:val="20"/>
          <w:szCs w:val="24"/>
        </w:rPr>
        <w:t xml:space="preserve"> </w:t>
      </w:r>
      <w:r w:rsidR="00CF7389">
        <w:rPr>
          <w:rFonts w:ascii="Arial" w:eastAsia="宋体" w:hAnsi="Arial" w:cs="Arial" w:hint="eastAsia"/>
          <w:b/>
          <w:kern w:val="0"/>
          <w:sz w:val="20"/>
          <w:szCs w:val="24"/>
        </w:rPr>
        <w:t>issues</w:t>
      </w:r>
      <w:r w:rsidR="00CF7389" w:rsidRPr="00251F4A">
        <w:rPr>
          <w:rFonts w:ascii="Arial" w:eastAsia="宋体" w:hAnsi="Arial" w:cs="Arial"/>
          <w:b/>
          <w:kern w:val="0"/>
          <w:sz w:val="20"/>
          <w:szCs w:val="24"/>
        </w:rPr>
        <w:t xml:space="preserve"> </w:t>
      </w:r>
      <w:r w:rsidRPr="00251F4A">
        <w:rPr>
          <w:rFonts w:ascii="Arial" w:eastAsia="宋体" w:hAnsi="Arial" w:cs="Arial"/>
          <w:b/>
          <w:kern w:val="0"/>
          <w:sz w:val="20"/>
          <w:szCs w:val="24"/>
        </w:rPr>
        <w:t xml:space="preserve">on </w:t>
      </w:r>
      <w:bookmarkStart w:id="1" w:name="_Hlk47345766"/>
      <w:r w:rsidRPr="00251F4A">
        <w:rPr>
          <w:rFonts w:ascii="Arial" w:eastAsia="宋体" w:hAnsi="Arial" w:cs="Arial"/>
          <w:b/>
          <w:kern w:val="0"/>
          <w:sz w:val="20"/>
          <w:szCs w:val="24"/>
        </w:rPr>
        <w:t>mechanisms to support group scheduling for RRC_CONNECTED UEs</w:t>
      </w:r>
    </w:p>
    <w:bookmarkEnd w:id="1"/>
    <w:p w14:paraId="4880A8A7"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8.12.1</w:t>
      </w:r>
    </w:p>
    <w:p w14:paraId="0AD2DF5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56CFE4AD"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00849E4A" w14:textId="00755AAC" w:rsidR="00DC2FE0" w:rsidRDefault="00DC2FE0" w:rsidP="00E45CC3">
      <w:pPr>
        <w:spacing w:after="120"/>
        <w:rPr>
          <w:rFonts w:ascii="Times New Roman" w:hAnsi="Times New Roman"/>
          <w:sz w:val="20"/>
          <w:szCs w:val="20"/>
        </w:rPr>
      </w:pPr>
      <w:r w:rsidRPr="00D02758">
        <w:rPr>
          <w:rFonts w:ascii="Times New Roman" w:hAnsi="Times New Roman"/>
          <w:sz w:val="20"/>
          <w:szCs w:val="20"/>
        </w:rPr>
        <w:t>In RAN#8</w:t>
      </w:r>
      <w:r>
        <w:rPr>
          <w:rFonts w:ascii="Times New Roman" w:hAnsi="Times New Roman"/>
          <w:sz w:val="20"/>
          <w:szCs w:val="20"/>
        </w:rPr>
        <w:t>6</w:t>
      </w:r>
      <w:r w:rsidRPr="00D02758">
        <w:rPr>
          <w:rFonts w:ascii="Times New Roman" w:hAnsi="Times New Roman"/>
          <w:sz w:val="20"/>
          <w:szCs w:val="20"/>
        </w:rPr>
        <w:t xml:space="preserve"> meeting, the </w:t>
      </w:r>
      <w:r w:rsidR="00557B79" w:rsidRPr="00D02758">
        <w:rPr>
          <w:rFonts w:ascii="Times New Roman" w:hAnsi="Times New Roman"/>
          <w:sz w:val="20"/>
          <w:szCs w:val="20"/>
        </w:rPr>
        <w:t>work item</w:t>
      </w:r>
      <w:r w:rsidRPr="00D02758">
        <w:rPr>
          <w:rFonts w:ascii="Times New Roman" w:hAnsi="Times New Roman"/>
          <w:sz w:val="20"/>
          <w:szCs w:val="20"/>
        </w:rPr>
        <w:t xml:space="preserve"> of NR support of </w:t>
      </w:r>
      <w:bookmarkStart w:id="2" w:name="_Hlk47452474"/>
      <w:r w:rsidRPr="00D02758">
        <w:rPr>
          <w:rFonts w:ascii="Times New Roman" w:hAnsi="Times New Roman"/>
          <w:sz w:val="20"/>
          <w:szCs w:val="20"/>
        </w:rPr>
        <w:t>Multicast and Broadcast Services</w:t>
      </w:r>
      <w:bookmarkEnd w:id="2"/>
      <w:r w:rsidRPr="00D02758">
        <w:rPr>
          <w:rFonts w:ascii="Times New Roman" w:hAnsi="Times New Roman"/>
          <w:sz w:val="20"/>
          <w:szCs w:val="20"/>
        </w:rPr>
        <w:t xml:space="preserve"> has been approved [1]. The following</w:t>
      </w:r>
      <w:r w:rsidR="003915AB">
        <w:rPr>
          <w:rFonts w:ascii="Times New Roman" w:hAnsi="Times New Roman"/>
          <w:sz w:val="20"/>
          <w:szCs w:val="20"/>
        </w:rPr>
        <w:t>s</w:t>
      </w:r>
      <w:r w:rsidRPr="00D02758">
        <w:rPr>
          <w:rFonts w:ascii="Times New Roman" w:hAnsi="Times New Roman"/>
          <w:sz w:val="20"/>
          <w:szCs w:val="20"/>
        </w:rPr>
        <w:t xml:space="preserve"> have been identified as the objectives </w:t>
      </w:r>
      <w:r>
        <w:rPr>
          <w:rFonts w:ascii="Times New Roman" w:hAnsi="Times New Roman"/>
          <w:sz w:val="20"/>
          <w:szCs w:val="20"/>
        </w:rPr>
        <w:t>related with physical layer</w:t>
      </w:r>
      <w:r w:rsidRPr="00D02758">
        <w:rPr>
          <w:rFonts w:ascii="Times New Roman" w:hAnsi="Times New Roman"/>
          <w:sz w:val="20"/>
          <w:szCs w:val="20"/>
        </w:rPr>
        <w:t xml:space="preserve"> of the work item.</w:t>
      </w:r>
    </w:p>
    <w:p w14:paraId="7AB91D66"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2AA9CBD1" w14:textId="77777777" w:rsidR="00DC2FE0" w:rsidRPr="002D2651" w:rsidRDefault="00DC2FE0" w:rsidP="00E45CC3">
      <w:pPr>
        <w:widowControl/>
        <w:numPr>
          <w:ilvl w:val="1"/>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w:t>
      </w:r>
      <w:bookmarkStart w:id="3" w:name="_Hlk47369038"/>
      <w:r w:rsidRPr="002D2651">
        <w:rPr>
          <w:rFonts w:ascii="Times New Roman" w:eastAsia="宋体" w:hAnsi="Times New Roman" w:cs="Times New Roman"/>
          <w:color w:val="000000"/>
          <w:kern w:val="0"/>
          <w:sz w:val="20"/>
          <w:szCs w:val="20"/>
          <w:lang w:val="en-GB" w:eastAsia="en-GB"/>
        </w:rPr>
        <w:t xml:space="preserve">group scheduling mechanism </w:t>
      </w:r>
      <w:bookmarkEnd w:id="3"/>
      <w:r w:rsidRPr="002D2651">
        <w:rPr>
          <w:rFonts w:ascii="Times New Roman" w:eastAsia="宋体" w:hAnsi="Times New Roman" w:cs="Times New Roman"/>
          <w:color w:val="000000"/>
          <w:kern w:val="0"/>
          <w:sz w:val="20"/>
          <w:szCs w:val="20"/>
          <w:lang w:val="en-GB" w:eastAsia="en-GB"/>
        </w:rPr>
        <w:t>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4EFCD662" w14:textId="77777777" w:rsidR="00DC2FE0" w:rsidRPr="002D2651" w:rsidRDefault="00DC2FE0" w:rsidP="00E45CC3">
      <w:pPr>
        <w:widowControl/>
        <w:numPr>
          <w:ilvl w:val="2"/>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This objective includes specifying necessary enhancements that are required to enable </w:t>
      </w:r>
      <w:bookmarkStart w:id="4" w:name="_Hlk53674935"/>
      <w:r w:rsidRPr="002D2651">
        <w:rPr>
          <w:rFonts w:ascii="Times New Roman" w:eastAsia="宋体" w:hAnsi="Times New Roman" w:cs="Times New Roman"/>
          <w:color w:val="000000"/>
          <w:kern w:val="0"/>
          <w:sz w:val="20"/>
          <w:szCs w:val="20"/>
          <w:lang w:val="en-GB" w:eastAsia="en-GB"/>
        </w:rPr>
        <w:t>simultaneous operation with unicast reception.</w:t>
      </w:r>
      <w:bookmarkEnd w:id="4"/>
    </w:p>
    <w:p w14:paraId="54B9560D"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reliability of Broadcast/Multicast service, </w:t>
      </w:r>
      <w:r w:rsidRPr="002D2651">
        <w:rPr>
          <w:rFonts w:ascii="Times New Roman" w:eastAsia="宋体" w:hAnsi="Times New Roman" w:cs="Times New Roman"/>
          <w:color w:val="000000"/>
          <w:kern w:val="0"/>
          <w:sz w:val="20"/>
          <w:szCs w:val="20"/>
          <w:lang w:val="en-GB"/>
        </w:rPr>
        <w:t>e.g. by UL feedback. The level of reliability should be based on the requirements of the application/service provided.</w:t>
      </w:r>
      <w:r>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p w14:paraId="65271281"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26FDBA47"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6EE00058" w14:textId="6DDE1191" w:rsidR="00DC2FE0" w:rsidRDefault="00DC2FE0" w:rsidP="00E45CC3">
      <w:pPr>
        <w:widowControl/>
        <w:overflowPunct w:val="0"/>
        <w:autoSpaceDE w:val="0"/>
        <w:autoSpaceDN w:val="0"/>
        <w:adjustRightInd w:val="0"/>
        <w:spacing w:after="120"/>
        <w:ind w:left="720"/>
        <w:textAlignment w:val="baseline"/>
        <w:rPr>
          <w:rFonts w:ascii="Times New Roman" w:eastAsia="宋体" w:hAnsi="Times New Roman" w:cs="Times New Roman"/>
          <w:kern w:val="0"/>
          <w:sz w:val="20"/>
          <w:szCs w:val="20"/>
          <w:lang w:val="en-GB" w:eastAsia="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02E91013" w14:textId="0B5CE7EE" w:rsidR="00D435C4" w:rsidRDefault="00D435C4"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82370E">
        <w:rPr>
          <w:rFonts w:ascii="Times New Roman" w:eastAsia="宋体" w:hAnsi="Times New Roman" w:cs="Times New Roman"/>
          <w:kern w:val="0"/>
          <w:sz w:val="20"/>
          <w:szCs w:val="20"/>
          <w:lang w:val="en-GB"/>
        </w:rPr>
        <w:t xml:space="preserve">In </w:t>
      </w:r>
      <w:r w:rsidR="00153C23">
        <w:rPr>
          <w:rFonts w:ascii="Times New Roman" w:eastAsia="宋体" w:hAnsi="Times New Roman" w:cs="Times New Roman"/>
          <w:kern w:val="0"/>
          <w:sz w:val="20"/>
          <w:szCs w:val="20"/>
          <w:lang w:val="en-GB"/>
        </w:rPr>
        <w:t>RAN1 #10</w:t>
      </w:r>
      <w:r w:rsidR="00EA3404">
        <w:rPr>
          <w:rFonts w:ascii="Times New Roman" w:eastAsia="宋体" w:hAnsi="Times New Roman" w:cs="Times New Roman"/>
          <w:kern w:val="0"/>
          <w:sz w:val="20"/>
          <w:szCs w:val="20"/>
          <w:lang w:val="en-GB"/>
        </w:rPr>
        <w:t>6</w:t>
      </w:r>
      <w:r w:rsidR="00FC3C74">
        <w:rPr>
          <w:rFonts w:ascii="Times New Roman" w:eastAsia="宋体" w:hAnsi="Times New Roman" w:cs="Times New Roman"/>
          <w:kern w:val="0"/>
          <w:sz w:val="20"/>
          <w:szCs w:val="20"/>
          <w:lang w:val="en-GB"/>
        </w:rPr>
        <w:t>bis</w:t>
      </w:r>
      <w:r w:rsidR="00153C23">
        <w:rPr>
          <w:rFonts w:ascii="Times New Roman" w:eastAsia="宋体" w:hAnsi="Times New Roman" w:cs="Times New Roman"/>
          <w:kern w:val="0"/>
          <w:sz w:val="20"/>
          <w:szCs w:val="20"/>
          <w:lang w:val="en-GB"/>
        </w:rPr>
        <w:t xml:space="preserve"> </w:t>
      </w:r>
      <w:r w:rsidRPr="0082370E">
        <w:rPr>
          <w:rFonts w:ascii="Times New Roman" w:eastAsia="宋体" w:hAnsi="Times New Roman" w:cs="Times New Roman"/>
          <w:kern w:val="0"/>
          <w:sz w:val="20"/>
          <w:szCs w:val="20"/>
          <w:lang w:val="en-GB"/>
        </w:rPr>
        <w:t>e-meeting, the following agreements were made regarding mechanisms to support group scheduling for RRC_CONNECTED UEs</w:t>
      </w:r>
      <w:r w:rsidR="00786BDC" w:rsidRPr="0082370E">
        <w:rPr>
          <w:rFonts w:ascii="Times New Roman" w:eastAsia="宋体" w:hAnsi="Times New Roman" w:cs="Times New Roman"/>
          <w:kern w:val="0"/>
          <w:sz w:val="20"/>
          <w:szCs w:val="20"/>
          <w:lang w:val="en-GB"/>
        </w:rPr>
        <w:t xml:space="preserve"> </w:t>
      </w:r>
      <w:r w:rsidR="00786BDC" w:rsidRPr="00422B7E">
        <w:rPr>
          <w:rFonts w:ascii="Times New Roman" w:eastAsia="宋体" w:hAnsi="Times New Roman" w:cs="Times New Roman"/>
          <w:kern w:val="0"/>
          <w:sz w:val="20"/>
          <w:szCs w:val="20"/>
          <w:lang w:val="en-GB"/>
        </w:rPr>
        <w:fldChar w:fldCharType="begin"/>
      </w:r>
      <w:r w:rsidR="00786BDC" w:rsidRPr="0082370E">
        <w:rPr>
          <w:rFonts w:ascii="Times New Roman" w:eastAsia="宋体" w:hAnsi="Times New Roman" w:cs="Times New Roman"/>
          <w:kern w:val="0"/>
          <w:sz w:val="20"/>
          <w:szCs w:val="20"/>
          <w:lang w:val="en-GB"/>
        </w:rPr>
        <w:instrText xml:space="preserve"> REF _Ref53752519 \r \h </w:instrText>
      </w:r>
      <w:r w:rsidR="0082370E">
        <w:rPr>
          <w:rFonts w:ascii="Times New Roman" w:eastAsia="宋体" w:hAnsi="Times New Roman" w:cs="Times New Roman"/>
          <w:kern w:val="0"/>
          <w:sz w:val="20"/>
          <w:szCs w:val="20"/>
          <w:lang w:val="en-GB"/>
        </w:rPr>
        <w:instrText xml:space="preserve"> \* MERGEFORMAT </w:instrText>
      </w:r>
      <w:r w:rsidR="00786BDC" w:rsidRPr="00422B7E">
        <w:rPr>
          <w:rFonts w:ascii="Times New Roman" w:eastAsia="宋体" w:hAnsi="Times New Roman" w:cs="Times New Roman"/>
          <w:kern w:val="0"/>
          <w:sz w:val="20"/>
          <w:szCs w:val="20"/>
          <w:lang w:val="en-GB"/>
        </w:rPr>
      </w:r>
      <w:r w:rsidR="00786BDC" w:rsidRPr="00422B7E">
        <w:rPr>
          <w:rFonts w:ascii="Times New Roman" w:eastAsia="宋体" w:hAnsi="Times New Roman" w:cs="Times New Roman"/>
          <w:kern w:val="0"/>
          <w:sz w:val="20"/>
          <w:szCs w:val="20"/>
          <w:lang w:val="en-GB"/>
        </w:rPr>
        <w:fldChar w:fldCharType="separate"/>
      </w:r>
      <w:r w:rsidR="00786BDC" w:rsidRPr="0082370E">
        <w:rPr>
          <w:rFonts w:ascii="Times New Roman" w:eastAsia="宋体" w:hAnsi="Times New Roman" w:cs="Times New Roman"/>
          <w:kern w:val="0"/>
          <w:sz w:val="20"/>
          <w:szCs w:val="20"/>
          <w:lang w:val="en-GB"/>
        </w:rPr>
        <w:t>[2]</w:t>
      </w:r>
      <w:r w:rsidR="00786BDC" w:rsidRPr="00422B7E">
        <w:rPr>
          <w:rFonts w:ascii="Times New Roman" w:eastAsia="宋体" w:hAnsi="Times New Roman" w:cs="Times New Roman"/>
          <w:kern w:val="0"/>
          <w:sz w:val="20"/>
          <w:szCs w:val="20"/>
          <w:lang w:val="en-GB"/>
        </w:rPr>
        <w:fldChar w:fldCharType="end"/>
      </w:r>
      <w:r w:rsidRPr="0082370E">
        <w:rPr>
          <w:rFonts w:ascii="Times New Roman" w:eastAsia="宋体" w:hAnsi="Times New Roman" w:cs="Times New Roman"/>
          <w:kern w:val="0"/>
          <w:sz w:val="20"/>
          <w:szCs w:val="20"/>
          <w:lang w:val="en-GB"/>
        </w:rPr>
        <w:t>.</w:t>
      </w:r>
    </w:p>
    <w:p w14:paraId="35FAE7F9" w14:textId="77777777" w:rsidR="00FC3C74" w:rsidRPr="00FC3C74" w:rsidRDefault="00FC3C74" w:rsidP="00FC3C74">
      <w:pPr>
        <w:widowControl/>
        <w:jc w:val="left"/>
        <w:rPr>
          <w:rFonts w:ascii="Times" w:eastAsia="Batang" w:hAnsi="Times" w:cs="Times New Roman"/>
          <w:kern w:val="0"/>
          <w:sz w:val="20"/>
          <w:szCs w:val="24"/>
          <w:lang w:val="en-GB" w:eastAsia="x-none"/>
        </w:rPr>
      </w:pPr>
      <w:r w:rsidRPr="00FC3C74">
        <w:rPr>
          <w:rFonts w:ascii="Times" w:eastAsia="Batang" w:hAnsi="Times" w:cs="Times New Roman"/>
          <w:kern w:val="0"/>
          <w:sz w:val="20"/>
          <w:szCs w:val="24"/>
          <w:highlight w:val="green"/>
          <w:lang w:val="en-GB" w:eastAsia="x-none"/>
        </w:rPr>
        <w:t>Agreement:</w:t>
      </w:r>
    </w:p>
    <w:p w14:paraId="75A20123" w14:textId="77777777" w:rsidR="00FC3C74" w:rsidRPr="00FC3C74" w:rsidRDefault="00FC3C74" w:rsidP="00FC3C74">
      <w:pPr>
        <w:widowControl/>
        <w:jc w:val="left"/>
        <w:rPr>
          <w:rFonts w:ascii="Times" w:eastAsia="Batang" w:hAnsi="Times" w:cs="Times New Roman"/>
          <w:kern w:val="0"/>
          <w:sz w:val="20"/>
          <w:szCs w:val="24"/>
          <w:lang w:val="en-GB" w:eastAsia="en-US"/>
        </w:rPr>
      </w:pPr>
      <w:r w:rsidRPr="00FC3C74">
        <w:rPr>
          <w:rFonts w:ascii="Times" w:eastAsia="Batang" w:hAnsi="Times" w:cs="Times New Roman"/>
          <w:kern w:val="0"/>
          <w:sz w:val="20"/>
          <w:szCs w:val="24"/>
          <w:lang w:val="en-GB" w:eastAsia="en-US"/>
        </w:rPr>
        <w:t xml:space="preserve">The starting PRB and the length of PRBs of CFR are jointly indicated reusing the RIV indication mechanism in the same way as </w:t>
      </w:r>
      <w:proofErr w:type="spellStart"/>
      <w:r w:rsidRPr="00FC3C74">
        <w:rPr>
          <w:rFonts w:ascii="Times" w:eastAsia="Batang" w:hAnsi="Times" w:cs="Times New Roman"/>
          <w:i/>
          <w:iCs/>
          <w:kern w:val="0"/>
          <w:sz w:val="20"/>
          <w:szCs w:val="24"/>
          <w:lang w:val="en-GB" w:eastAsia="en-US"/>
        </w:rPr>
        <w:t>locationAndBandwidth</w:t>
      </w:r>
      <w:proofErr w:type="spellEnd"/>
      <w:r w:rsidRPr="00FC3C74">
        <w:rPr>
          <w:rFonts w:ascii="Times" w:eastAsia="Batang" w:hAnsi="Times" w:cs="Times New Roman"/>
          <w:kern w:val="0"/>
          <w:sz w:val="20"/>
          <w:szCs w:val="24"/>
          <w:lang w:val="en-GB" w:eastAsia="en-US"/>
        </w:rPr>
        <w:t xml:space="preserve"> of a BWP.</w:t>
      </w:r>
    </w:p>
    <w:p w14:paraId="63129911" w14:textId="77777777" w:rsidR="00FC3C74" w:rsidRPr="00FC3C74" w:rsidRDefault="00FC3C74" w:rsidP="00FC3C74">
      <w:pPr>
        <w:widowControl/>
        <w:jc w:val="left"/>
        <w:rPr>
          <w:rFonts w:ascii="Times" w:eastAsia="Batang" w:hAnsi="Times" w:cs="Times New Roman"/>
          <w:kern w:val="0"/>
          <w:sz w:val="20"/>
          <w:szCs w:val="24"/>
          <w:lang w:val="en-GB" w:eastAsia="x-none"/>
        </w:rPr>
      </w:pPr>
    </w:p>
    <w:p w14:paraId="5B871D08" w14:textId="77777777" w:rsidR="00FC3C74" w:rsidRPr="00FC3C74" w:rsidRDefault="00FC3C74" w:rsidP="00FC3C74">
      <w:pPr>
        <w:widowControl/>
        <w:jc w:val="left"/>
        <w:rPr>
          <w:rFonts w:ascii="Times" w:eastAsia="Batang" w:hAnsi="Times" w:cs="Times New Roman"/>
          <w:kern w:val="0"/>
          <w:sz w:val="20"/>
          <w:szCs w:val="24"/>
          <w:lang w:val="en-GB" w:eastAsia="en-US"/>
        </w:rPr>
      </w:pPr>
      <w:r w:rsidRPr="00FC3C74">
        <w:rPr>
          <w:rFonts w:ascii="Times" w:eastAsia="Batang" w:hAnsi="Times" w:cs="Times New Roman"/>
          <w:kern w:val="0"/>
          <w:sz w:val="20"/>
          <w:szCs w:val="24"/>
          <w:highlight w:val="green"/>
          <w:lang w:val="en-GB" w:eastAsia="en-US"/>
        </w:rPr>
        <w:t>Agreement:</w:t>
      </w:r>
      <w:r w:rsidRPr="00FC3C74">
        <w:rPr>
          <w:rFonts w:ascii="Times" w:eastAsia="Batang" w:hAnsi="Times" w:cs="Times New Roman"/>
          <w:kern w:val="0"/>
          <w:sz w:val="20"/>
          <w:szCs w:val="24"/>
          <w:lang w:val="en-GB" w:eastAsia="en-US"/>
        </w:rPr>
        <w:t xml:space="preserve"> </w:t>
      </w:r>
    </w:p>
    <w:p w14:paraId="69719F69" w14:textId="77777777" w:rsidR="00FC3C74" w:rsidRPr="00FC3C74" w:rsidRDefault="00FC3C74" w:rsidP="00FC3C74">
      <w:pPr>
        <w:widowControl/>
        <w:jc w:val="left"/>
        <w:rPr>
          <w:rFonts w:ascii="Times" w:eastAsia="Batang" w:hAnsi="Times" w:cs="Times New Roman"/>
          <w:kern w:val="0"/>
          <w:sz w:val="20"/>
          <w:szCs w:val="24"/>
          <w:lang w:val="en-GB" w:eastAsia="en-US"/>
        </w:rPr>
      </w:pPr>
      <w:r w:rsidRPr="00FC3C74">
        <w:rPr>
          <w:rFonts w:ascii="Times" w:eastAsia="Batang" w:hAnsi="Times" w:cs="Times New Roman"/>
          <w:kern w:val="0"/>
          <w:sz w:val="20"/>
          <w:szCs w:val="24"/>
          <w:lang w:val="en-GB" w:eastAsia="en-US"/>
        </w:rPr>
        <w:t>RBG and PRG for multicast GC-PDSCH in CFR are defined using the same procedure as for unicast PDSCH in DL BWP.</w:t>
      </w:r>
    </w:p>
    <w:p w14:paraId="46FD6160" w14:textId="77777777" w:rsidR="00FC3C74" w:rsidRPr="00FC3C74" w:rsidRDefault="00FC3C74" w:rsidP="00FC3C74">
      <w:pPr>
        <w:widowControl/>
        <w:numPr>
          <w:ilvl w:val="3"/>
          <w:numId w:val="63"/>
        </w:numPr>
        <w:ind w:left="450" w:hanging="450"/>
        <w:jc w:val="left"/>
        <w:rPr>
          <w:rFonts w:ascii="Times" w:eastAsia="Batang" w:hAnsi="Times" w:cs="Times New Roman"/>
          <w:kern w:val="0"/>
          <w:sz w:val="20"/>
          <w:szCs w:val="24"/>
          <w:lang w:val="en-GB" w:eastAsia="x-none"/>
        </w:rPr>
      </w:pPr>
      <w:r w:rsidRPr="00FC3C74">
        <w:rPr>
          <w:rFonts w:ascii="Times" w:eastAsia="Batang" w:hAnsi="Times" w:cs="Times New Roman"/>
          <w:color w:val="000000"/>
          <w:kern w:val="0"/>
          <w:sz w:val="20"/>
          <w:szCs w:val="24"/>
          <w:lang w:val="en-GB" w:eastAsia="x-none"/>
        </w:rPr>
        <w:t xml:space="preserve">For RBG, the size is defined based on </w:t>
      </w:r>
      <w:r w:rsidRPr="00FC3C74">
        <w:rPr>
          <w:rFonts w:ascii="Times" w:eastAsia="MS Mincho" w:hAnsi="Times" w:cs="Times New Roman" w:hint="eastAsia"/>
          <w:bCs/>
          <w:kern w:val="0"/>
          <w:sz w:val="20"/>
          <w:szCs w:val="24"/>
          <w:lang w:val="en-GB" w:eastAsia="ja-JP"/>
        </w:rPr>
        <w:t>the starting PRB of the CFR, size of the CFR</w:t>
      </w:r>
      <w:r w:rsidRPr="00FC3C74">
        <w:rPr>
          <w:rFonts w:ascii="Times" w:eastAsia="MS Mincho" w:hAnsi="Times" w:cs="Times New Roman"/>
          <w:bCs/>
          <w:kern w:val="0"/>
          <w:sz w:val="20"/>
          <w:szCs w:val="24"/>
          <w:lang w:val="en-GB" w:eastAsia="ja-JP"/>
        </w:rPr>
        <w:t xml:space="preserve"> and the</w:t>
      </w:r>
      <w:r w:rsidRPr="00FC3C74">
        <w:rPr>
          <w:rFonts w:ascii="Times" w:eastAsia="MS Mincho" w:hAnsi="Times" w:cs="Times New Roman" w:hint="eastAsia"/>
          <w:bCs/>
          <w:kern w:val="0"/>
          <w:sz w:val="20"/>
          <w:szCs w:val="24"/>
          <w:lang w:val="en-GB" w:eastAsia="ja-JP"/>
        </w:rPr>
        <w:t xml:space="preserve"> </w:t>
      </w:r>
      <w:r w:rsidRPr="00FC3C74">
        <w:rPr>
          <w:rFonts w:ascii="Times" w:eastAsia="Batang" w:hAnsi="Times" w:cs="Times New Roman"/>
          <w:color w:val="000000"/>
          <w:kern w:val="0"/>
          <w:sz w:val="20"/>
          <w:szCs w:val="24"/>
          <w:lang w:val="en-GB" w:eastAsia="x-none"/>
        </w:rPr>
        <w:t xml:space="preserve">higher layer parameter </w:t>
      </w:r>
      <w:proofErr w:type="spellStart"/>
      <w:r w:rsidRPr="00FC3C74">
        <w:rPr>
          <w:rFonts w:ascii="Times" w:eastAsia="Batang" w:hAnsi="Times" w:cs="Times New Roman"/>
          <w:i/>
          <w:color w:val="000000"/>
          <w:kern w:val="0"/>
          <w:sz w:val="20"/>
          <w:szCs w:val="24"/>
          <w:lang w:val="en-GB" w:eastAsia="x-none"/>
        </w:rPr>
        <w:t>rbg</w:t>
      </w:r>
      <w:proofErr w:type="spellEnd"/>
      <w:r w:rsidRPr="00FC3C74">
        <w:rPr>
          <w:rFonts w:ascii="Times" w:eastAsia="Batang" w:hAnsi="Times" w:cs="Times New Roman"/>
          <w:i/>
          <w:color w:val="000000"/>
          <w:kern w:val="0"/>
          <w:sz w:val="20"/>
          <w:szCs w:val="24"/>
          <w:lang w:val="en-GB" w:eastAsia="x-none"/>
        </w:rPr>
        <w:t xml:space="preserve">-Size </w:t>
      </w:r>
      <w:r w:rsidRPr="00FC3C74">
        <w:rPr>
          <w:rFonts w:ascii="Times" w:eastAsia="Batang" w:hAnsi="Times" w:cs="Times New Roman"/>
          <w:color w:val="000000"/>
          <w:kern w:val="0"/>
          <w:sz w:val="20"/>
          <w:szCs w:val="24"/>
          <w:lang w:val="en-GB" w:eastAsia="x-none"/>
        </w:rPr>
        <w:t xml:space="preserve">configured by </w:t>
      </w:r>
      <w:r w:rsidRPr="00FC3C74">
        <w:rPr>
          <w:rFonts w:ascii="Times" w:eastAsia="Batang" w:hAnsi="Times" w:cs="Times New Roman"/>
          <w:i/>
          <w:color w:val="000000"/>
          <w:kern w:val="0"/>
          <w:sz w:val="20"/>
          <w:szCs w:val="24"/>
          <w:lang w:val="en-GB" w:eastAsia="x-none"/>
        </w:rPr>
        <w:t>PDSCH-Config</w:t>
      </w:r>
      <w:r w:rsidRPr="00FC3C74">
        <w:rPr>
          <w:rFonts w:ascii="Times" w:eastAsia="Batang" w:hAnsi="Times" w:cs="Times New Roman"/>
          <w:color w:val="000000"/>
          <w:kern w:val="0"/>
          <w:sz w:val="20"/>
          <w:szCs w:val="24"/>
          <w:lang w:val="en-GB" w:eastAsia="x-none"/>
        </w:rPr>
        <w:t xml:space="preserve"> for multicast in the CFR.</w:t>
      </w:r>
    </w:p>
    <w:p w14:paraId="018D7EBD" w14:textId="77777777" w:rsidR="00FC3C74" w:rsidRPr="00FC3C74" w:rsidRDefault="00FC3C74" w:rsidP="00FC3C74">
      <w:pPr>
        <w:widowControl/>
        <w:numPr>
          <w:ilvl w:val="3"/>
          <w:numId w:val="63"/>
        </w:numPr>
        <w:ind w:left="450" w:hanging="450"/>
        <w:jc w:val="left"/>
        <w:rPr>
          <w:rFonts w:ascii="Times" w:eastAsia="Batang" w:hAnsi="Times" w:cs="Times New Roman"/>
          <w:color w:val="000000"/>
          <w:kern w:val="0"/>
          <w:sz w:val="20"/>
          <w:szCs w:val="24"/>
          <w:lang w:val="en-GB" w:eastAsia="x-none"/>
        </w:rPr>
      </w:pPr>
      <w:r w:rsidRPr="00FC3C74">
        <w:rPr>
          <w:rFonts w:ascii="Times" w:eastAsia="Batang" w:hAnsi="Times" w:cs="Times New Roman"/>
          <w:color w:val="000000"/>
          <w:kern w:val="0"/>
          <w:sz w:val="20"/>
          <w:szCs w:val="24"/>
          <w:lang w:val="en-GB" w:eastAsia="x-none"/>
        </w:rPr>
        <w:t xml:space="preserve">For PRG, the size is defined based on the starting PRB of the CFR, </w:t>
      </w:r>
      <w:r w:rsidRPr="00FC3C74">
        <w:rPr>
          <w:rFonts w:ascii="Times" w:eastAsia="Batang" w:hAnsi="Times" w:cs="Times New Roman" w:hint="eastAsia"/>
          <w:color w:val="000000"/>
          <w:kern w:val="0"/>
          <w:sz w:val="20"/>
          <w:szCs w:val="24"/>
          <w:lang w:val="en-GB" w:eastAsia="x-none"/>
        </w:rPr>
        <w:t>size of the CFR</w:t>
      </w:r>
      <w:r w:rsidRPr="00FC3C74">
        <w:rPr>
          <w:rFonts w:ascii="Times" w:eastAsia="Batang" w:hAnsi="Times" w:cs="Times New Roman"/>
          <w:color w:val="000000"/>
          <w:kern w:val="0"/>
          <w:sz w:val="20"/>
          <w:szCs w:val="24"/>
          <w:lang w:val="en-GB" w:eastAsia="x-none"/>
        </w:rPr>
        <w:t xml:space="preserve"> and precoding granularity for multicast which can be equal to one of the values among {2, 4, wideband}.</w:t>
      </w:r>
    </w:p>
    <w:p w14:paraId="2C43CA7D" w14:textId="77777777" w:rsidR="00FC3C74" w:rsidRPr="00FC3C74" w:rsidRDefault="00FC3C74" w:rsidP="00FC3C74">
      <w:pPr>
        <w:widowControl/>
        <w:numPr>
          <w:ilvl w:val="3"/>
          <w:numId w:val="63"/>
        </w:numPr>
        <w:ind w:left="450" w:hanging="450"/>
        <w:jc w:val="left"/>
        <w:rPr>
          <w:rFonts w:ascii="Times" w:eastAsia="Batang" w:hAnsi="Times" w:cs="Times New Roman"/>
          <w:color w:val="000000"/>
          <w:kern w:val="0"/>
          <w:sz w:val="20"/>
          <w:szCs w:val="24"/>
          <w:lang w:val="en-GB" w:eastAsia="x-none"/>
        </w:rPr>
      </w:pPr>
      <w:r w:rsidRPr="00FC3C74">
        <w:rPr>
          <w:rFonts w:ascii="Times" w:eastAsia="Batang" w:hAnsi="Times" w:cs="Times New Roman"/>
          <w:color w:val="000000"/>
          <w:kern w:val="0"/>
          <w:sz w:val="20"/>
          <w:szCs w:val="24"/>
          <w:lang w:val="en-GB" w:eastAsia="x-none"/>
        </w:rPr>
        <w:t>Note: Whether the RBG and PRG size for multicast (configured directly or indirectly) is the same as for unicast can be discussed separately.</w:t>
      </w:r>
    </w:p>
    <w:p w14:paraId="3FBBEF3C" w14:textId="77777777" w:rsidR="00FC3C74" w:rsidRPr="00FC3C74" w:rsidRDefault="00FC3C74" w:rsidP="00FC3C74">
      <w:pPr>
        <w:widowControl/>
        <w:jc w:val="left"/>
        <w:rPr>
          <w:rFonts w:ascii="Times" w:eastAsia="Batang" w:hAnsi="Times" w:cs="Times New Roman"/>
          <w:kern w:val="0"/>
          <w:sz w:val="20"/>
          <w:szCs w:val="24"/>
          <w:lang w:val="en-GB" w:eastAsia="x-none"/>
        </w:rPr>
      </w:pPr>
    </w:p>
    <w:p w14:paraId="27D59D43" w14:textId="77777777" w:rsidR="00FC3C74" w:rsidRPr="00FC3C74" w:rsidRDefault="00FC3C74" w:rsidP="00FC3C74">
      <w:pPr>
        <w:widowControl/>
        <w:jc w:val="left"/>
        <w:rPr>
          <w:rFonts w:ascii="Times" w:eastAsia="Batang" w:hAnsi="Times" w:cs="Times New Roman"/>
          <w:kern w:val="0"/>
          <w:sz w:val="20"/>
          <w:szCs w:val="24"/>
          <w:lang w:val="en-GB"/>
        </w:rPr>
      </w:pPr>
      <w:r w:rsidRPr="00FC3C74">
        <w:rPr>
          <w:rFonts w:ascii="Times" w:eastAsia="Batang" w:hAnsi="Times" w:cs="Times New Roman"/>
          <w:kern w:val="0"/>
          <w:sz w:val="20"/>
          <w:szCs w:val="24"/>
          <w:highlight w:val="green"/>
          <w:lang w:val="en-GB"/>
        </w:rPr>
        <w:t>Agreement:</w:t>
      </w:r>
    </w:p>
    <w:p w14:paraId="48FEE802" w14:textId="77777777" w:rsidR="00FC3C74" w:rsidRPr="00FC3C74" w:rsidRDefault="00FC3C74" w:rsidP="00FC3C74">
      <w:pPr>
        <w:widowControl/>
        <w:jc w:val="left"/>
        <w:rPr>
          <w:rFonts w:ascii="Times" w:eastAsia="Batang" w:hAnsi="Times" w:cs="Times New Roman"/>
          <w:kern w:val="0"/>
          <w:sz w:val="20"/>
          <w:szCs w:val="24"/>
          <w:lang w:val="en-GB" w:eastAsia="en-US"/>
        </w:rPr>
      </w:pPr>
      <w:r w:rsidRPr="00FC3C74">
        <w:rPr>
          <w:rFonts w:ascii="Times" w:eastAsia="Batang" w:hAnsi="Times" w:cs="Times New Roman"/>
          <w:kern w:val="0"/>
          <w:sz w:val="20"/>
          <w:szCs w:val="24"/>
          <w:lang w:val="en-GB"/>
        </w:rPr>
        <w:t>The number of CFRs for multicast is no more than one per dedicated unicast BWP in Rel-17.</w:t>
      </w:r>
    </w:p>
    <w:p w14:paraId="7617784E" w14:textId="77777777" w:rsidR="00FC3C74" w:rsidRPr="00FC3C74" w:rsidRDefault="00FC3C74" w:rsidP="00FC3C74">
      <w:pPr>
        <w:spacing w:after="120"/>
        <w:rPr>
          <w:rFonts w:ascii="Times" w:eastAsia="Batang" w:hAnsi="Times" w:cs="Times New Roman"/>
          <w:kern w:val="0"/>
          <w:sz w:val="20"/>
          <w:szCs w:val="24"/>
          <w:lang w:val="en-GB"/>
        </w:rPr>
      </w:pPr>
    </w:p>
    <w:p w14:paraId="7D6F3188" w14:textId="77777777" w:rsidR="00FC3C74" w:rsidRPr="00FC3C74" w:rsidRDefault="00FC3C74" w:rsidP="00FC3C74">
      <w:pPr>
        <w:rPr>
          <w:rFonts w:ascii="Times" w:eastAsia="Batang" w:hAnsi="Times" w:cs="Times New Roman"/>
          <w:kern w:val="0"/>
          <w:sz w:val="20"/>
          <w:szCs w:val="24"/>
          <w:lang w:val="en-GB"/>
        </w:rPr>
      </w:pPr>
      <w:r w:rsidRPr="00FC3C74">
        <w:rPr>
          <w:rFonts w:ascii="Times" w:eastAsia="Batang" w:hAnsi="Times" w:cs="Times New Roman"/>
          <w:kern w:val="0"/>
          <w:sz w:val="20"/>
          <w:szCs w:val="24"/>
          <w:highlight w:val="green"/>
          <w:lang w:val="en-GB"/>
        </w:rPr>
        <w:t>Agreement:</w:t>
      </w:r>
    </w:p>
    <w:p w14:paraId="2DCC2F82" w14:textId="77777777" w:rsidR="00FC3C74" w:rsidRPr="00FC3C74" w:rsidRDefault="00FC3C74" w:rsidP="00FC3C74">
      <w:pPr>
        <w:spacing w:after="120"/>
        <w:rPr>
          <w:rFonts w:ascii="Times" w:eastAsia="Batang" w:hAnsi="Times" w:cs="Times New Roman"/>
          <w:kern w:val="0"/>
          <w:sz w:val="20"/>
          <w:szCs w:val="24"/>
          <w:lang w:val="en-GB"/>
        </w:rPr>
      </w:pPr>
      <w:r w:rsidRPr="00FC3C74">
        <w:rPr>
          <w:rFonts w:ascii="Times" w:eastAsia="Batang" w:hAnsi="Times" w:cs="Times New Roman"/>
          <w:kern w:val="0"/>
          <w:sz w:val="20"/>
          <w:szCs w:val="24"/>
          <w:lang w:val="en-GB"/>
        </w:rPr>
        <w:t xml:space="preserve">For LBRM and TBS determination </w:t>
      </w:r>
      <w:r w:rsidRPr="00FC3C74">
        <w:rPr>
          <w:rFonts w:ascii="Times" w:eastAsia="Batang" w:hAnsi="Times" w:cs="Times New Roman"/>
          <w:kern w:val="0"/>
          <w:sz w:val="20"/>
          <w:szCs w:val="24"/>
          <w:lang w:val="en-GB" w:eastAsia="en-US"/>
        </w:rPr>
        <w:t xml:space="preserve">for GC-PDSCH, the default value of the maximum number of layers is 1 if </w:t>
      </w:r>
      <w:proofErr w:type="spellStart"/>
      <w:r w:rsidRPr="00FC3C74">
        <w:rPr>
          <w:rFonts w:ascii="Times" w:eastAsia="Batang" w:hAnsi="Times" w:cs="Times New Roman"/>
          <w:i/>
          <w:iCs/>
          <w:kern w:val="0"/>
          <w:sz w:val="20"/>
          <w:szCs w:val="24"/>
          <w:lang w:val="en-GB" w:eastAsia="en-US"/>
        </w:rPr>
        <w:t>maxMIMO</w:t>
      </w:r>
      <w:proofErr w:type="spellEnd"/>
      <w:r w:rsidRPr="00FC3C74">
        <w:rPr>
          <w:rFonts w:ascii="Times" w:eastAsia="Batang" w:hAnsi="Times" w:cs="Times New Roman"/>
          <w:i/>
          <w:iCs/>
          <w:kern w:val="0"/>
          <w:sz w:val="20"/>
          <w:szCs w:val="24"/>
          <w:lang w:val="en-GB" w:eastAsia="en-US"/>
        </w:rPr>
        <w:t>-Layers</w:t>
      </w:r>
      <w:r w:rsidRPr="00FC3C74">
        <w:rPr>
          <w:rFonts w:ascii="Times" w:eastAsia="Batang" w:hAnsi="Times" w:cs="Times New Roman"/>
          <w:kern w:val="0"/>
          <w:sz w:val="20"/>
          <w:szCs w:val="24"/>
          <w:lang w:val="en-GB" w:eastAsia="en-US"/>
        </w:rPr>
        <w:t xml:space="preserve"> in </w:t>
      </w:r>
      <w:r w:rsidRPr="00FC3C74">
        <w:rPr>
          <w:rFonts w:ascii="Times" w:eastAsia="Batang" w:hAnsi="Times" w:cs="Times New Roman"/>
          <w:i/>
          <w:iCs/>
          <w:kern w:val="0"/>
          <w:sz w:val="20"/>
          <w:szCs w:val="24"/>
          <w:lang w:val="en-GB" w:eastAsia="en-US"/>
        </w:rPr>
        <w:t>PDSCH-Config</w:t>
      </w:r>
      <w:r w:rsidRPr="00FC3C74">
        <w:rPr>
          <w:rFonts w:ascii="Times" w:eastAsia="Batang" w:hAnsi="Times" w:cs="Times New Roman"/>
          <w:kern w:val="0"/>
          <w:sz w:val="20"/>
          <w:szCs w:val="24"/>
          <w:lang w:val="en-GB" w:eastAsia="en-US"/>
        </w:rPr>
        <w:t xml:space="preserve"> for MBS in CFR is not configured.</w:t>
      </w:r>
    </w:p>
    <w:p w14:paraId="0D4766DF" w14:textId="77777777" w:rsidR="00FC3C74" w:rsidRPr="00FC3C74" w:rsidRDefault="00FC3C74" w:rsidP="00FC3C74">
      <w:pPr>
        <w:spacing w:after="120"/>
        <w:rPr>
          <w:rFonts w:ascii="Times" w:eastAsia="Batang" w:hAnsi="Times" w:cs="Times New Roman"/>
          <w:kern w:val="0"/>
          <w:sz w:val="20"/>
          <w:szCs w:val="24"/>
          <w:lang w:val="en-GB"/>
        </w:rPr>
      </w:pPr>
    </w:p>
    <w:p w14:paraId="074227EC" w14:textId="77777777" w:rsidR="00FC3C74" w:rsidRPr="00FC3C74" w:rsidRDefault="00FC3C74" w:rsidP="00FC3C74">
      <w:pPr>
        <w:rPr>
          <w:rFonts w:ascii="Times" w:eastAsia="Batang" w:hAnsi="Times" w:cs="Times New Roman"/>
          <w:kern w:val="0"/>
          <w:sz w:val="20"/>
          <w:szCs w:val="24"/>
          <w:lang w:val="en-GB"/>
        </w:rPr>
      </w:pPr>
      <w:r w:rsidRPr="00FC3C74">
        <w:rPr>
          <w:rFonts w:ascii="Times" w:eastAsia="Batang" w:hAnsi="Times" w:cs="Times New Roman"/>
          <w:kern w:val="0"/>
          <w:sz w:val="20"/>
          <w:szCs w:val="24"/>
          <w:highlight w:val="green"/>
          <w:lang w:val="en-GB"/>
        </w:rPr>
        <w:t>Agreement:</w:t>
      </w:r>
    </w:p>
    <w:p w14:paraId="100230F9" w14:textId="77777777" w:rsidR="00FC3C74" w:rsidRPr="00FC3C74" w:rsidRDefault="00FC3C74" w:rsidP="00FC3C74">
      <w:pPr>
        <w:rPr>
          <w:rFonts w:ascii="Times" w:eastAsia="Batang" w:hAnsi="Times" w:cs="Times New Roman"/>
          <w:kern w:val="0"/>
          <w:sz w:val="20"/>
          <w:szCs w:val="24"/>
          <w:lang w:val="en-GB" w:eastAsia="en-US"/>
        </w:rPr>
      </w:pPr>
      <w:r w:rsidRPr="00FC3C74">
        <w:rPr>
          <w:rFonts w:ascii="Times" w:eastAsia="Batang" w:hAnsi="Times" w:cs="Times New Roman"/>
          <w:kern w:val="0"/>
          <w:sz w:val="20"/>
          <w:szCs w:val="24"/>
          <w:lang w:val="en-GB"/>
        </w:rPr>
        <w:t xml:space="preserve">For determination of maximum modulation order for LBRM and TBS determination </w:t>
      </w:r>
      <w:r w:rsidRPr="00FC3C74">
        <w:rPr>
          <w:rFonts w:ascii="Times" w:eastAsia="Batang" w:hAnsi="Times" w:cs="Times New Roman"/>
          <w:kern w:val="0"/>
          <w:sz w:val="20"/>
          <w:szCs w:val="24"/>
          <w:lang w:val="en-GB" w:eastAsia="en-US"/>
        </w:rPr>
        <w:t>for GC-PDSCH,</w:t>
      </w:r>
    </w:p>
    <w:p w14:paraId="3F1D88B0" w14:textId="77777777" w:rsidR="00FC3C74" w:rsidRPr="00FC3C74" w:rsidRDefault="00FC3C74" w:rsidP="00FC3C74">
      <w:pPr>
        <w:widowControl/>
        <w:numPr>
          <w:ilvl w:val="0"/>
          <w:numId w:val="58"/>
        </w:numPr>
        <w:jc w:val="left"/>
        <w:rPr>
          <w:rFonts w:ascii="Times" w:eastAsia="Batang" w:hAnsi="Times" w:cs="Times New Roman"/>
          <w:kern w:val="0"/>
          <w:sz w:val="20"/>
          <w:szCs w:val="24"/>
          <w:lang w:val="en-GB"/>
        </w:rPr>
      </w:pPr>
      <w:r w:rsidRPr="00FC3C74">
        <w:rPr>
          <w:rFonts w:ascii="Times" w:eastAsia="Batang" w:hAnsi="Times" w:cs="Times New Roman"/>
          <w:kern w:val="0"/>
          <w:sz w:val="20"/>
          <w:szCs w:val="24"/>
          <w:lang w:val="en-GB" w:eastAsia="en-US"/>
        </w:rPr>
        <w:lastRenderedPageBreak/>
        <w:t xml:space="preserve">if </w:t>
      </w:r>
      <w:proofErr w:type="spellStart"/>
      <w:r w:rsidRPr="00FC3C74">
        <w:rPr>
          <w:rFonts w:ascii="Times" w:eastAsia="Batang" w:hAnsi="Times" w:cs="Times New Roman"/>
          <w:i/>
          <w:iCs/>
          <w:kern w:val="0"/>
          <w:sz w:val="20"/>
          <w:szCs w:val="24"/>
          <w:lang w:val="en-GB" w:eastAsia="en-US"/>
        </w:rPr>
        <w:t>mcs</w:t>
      </w:r>
      <w:proofErr w:type="spellEnd"/>
      <w:r w:rsidRPr="00FC3C74">
        <w:rPr>
          <w:rFonts w:ascii="Times" w:eastAsia="Batang" w:hAnsi="Times" w:cs="Times New Roman"/>
          <w:i/>
          <w:iCs/>
          <w:kern w:val="0"/>
          <w:sz w:val="20"/>
          <w:szCs w:val="24"/>
          <w:lang w:val="en-GB" w:eastAsia="en-US"/>
        </w:rPr>
        <w:t>-Table</w:t>
      </w:r>
      <w:r w:rsidRPr="00FC3C74">
        <w:rPr>
          <w:rFonts w:ascii="Times" w:eastAsia="Batang" w:hAnsi="Times" w:cs="Times New Roman"/>
          <w:kern w:val="0"/>
          <w:sz w:val="20"/>
          <w:szCs w:val="24"/>
          <w:lang w:val="en-GB" w:eastAsia="en-US"/>
        </w:rPr>
        <w:t xml:space="preserve"> in </w:t>
      </w:r>
      <w:r w:rsidRPr="00FC3C74">
        <w:rPr>
          <w:rFonts w:ascii="Times" w:eastAsia="Batang" w:hAnsi="Times" w:cs="Times New Roman"/>
          <w:i/>
          <w:iCs/>
          <w:kern w:val="0"/>
          <w:sz w:val="20"/>
          <w:szCs w:val="24"/>
          <w:lang w:val="en-GB" w:eastAsia="en-US"/>
        </w:rPr>
        <w:t>PDSCH-Config</w:t>
      </w:r>
      <w:r w:rsidRPr="00FC3C74">
        <w:rPr>
          <w:rFonts w:ascii="Times" w:eastAsia="Batang" w:hAnsi="Times" w:cs="Times New Roman"/>
          <w:kern w:val="0"/>
          <w:sz w:val="20"/>
          <w:szCs w:val="24"/>
          <w:lang w:val="en-GB" w:eastAsia="en-US"/>
        </w:rPr>
        <w:t xml:space="preserve"> for MBS is not configured in CFR, Table 5.1.3.1-1 in TS38.214 is used (similar as the default value in R16).</w:t>
      </w:r>
    </w:p>
    <w:p w14:paraId="6B11A5AC" w14:textId="77777777" w:rsidR="00FC3C74" w:rsidRPr="00FC3C74" w:rsidRDefault="00FC3C74" w:rsidP="00FC3C74">
      <w:pPr>
        <w:spacing w:after="120"/>
        <w:rPr>
          <w:rFonts w:ascii="Times" w:eastAsia="Batang" w:hAnsi="Times" w:cs="Times New Roman"/>
          <w:kern w:val="0"/>
          <w:sz w:val="20"/>
          <w:szCs w:val="24"/>
          <w:lang w:val="en-GB"/>
        </w:rPr>
      </w:pPr>
    </w:p>
    <w:p w14:paraId="1F0D9A3E" w14:textId="77777777" w:rsidR="00FC3C74" w:rsidRPr="00FC3C74" w:rsidRDefault="00FC3C74" w:rsidP="00FC3C74">
      <w:pPr>
        <w:rPr>
          <w:rFonts w:ascii="Times" w:eastAsia="Batang" w:hAnsi="Times" w:cs="Times New Roman"/>
          <w:kern w:val="0"/>
          <w:sz w:val="20"/>
          <w:szCs w:val="24"/>
          <w:lang w:val="en-GB"/>
        </w:rPr>
      </w:pPr>
      <w:r w:rsidRPr="00FC3C74">
        <w:rPr>
          <w:rFonts w:ascii="Times" w:eastAsia="Batang" w:hAnsi="Times" w:cs="Times New Roman"/>
          <w:kern w:val="0"/>
          <w:sz w:val="20"/>
          <w:szCs w:val="24"/>
          <w:highlight w:val="green"/>
          <w:lang w:val="en-GB"/>
        </w:rPr>
        <w:t>Agreement:</w:t>
      </w:r>
    </w:p>
    <w:p w14:paraId="67E2FF95" w14:textId="77777777" w:rsidR="00FC3C74" w:rsidRPr="00FC3C74" w:rsidRDefault="00FC3C74" w:rsidP="00FC3C74">
      <w:pPr>
        <w:widowControl/>
        <w:jc w:val="left"/>
        <w:rPr>
          <w:rFonts w:ascii="Times" w:eastAsia="Batang" w:hAnsi="Times" w:cs="Times New Roman"/>
          <w:kern w:val="0"/>
          <w:sz w:val="20"/>
          <w:szCs w:val="24"/>
          <w:lang w:val="en-GB"/>
        </w:rPr>
      </w:pPr>
      <w:bookmarkStart w:id="5" w:name="_Hlk86768191"/>
      <w:r w:rsidRPr="00FC3C74">
        <w:rPr>
          <w:rFonts w:ascii="Times" w:eastAsia="Batang" w:hAnsi="Times" w:cs="Times New Roman"/>
          <w:kern w:val="0"/>
          <w:sz w:val="20"/>
          <w:szCs w:val="24"/>
          <w:lang w:val="en-GB"/>
        </w:rPr>
        <w:t xml:space="preserve">For multicast of RRC_CONNECTED UEs, the G-RNTI(s) </w:t>
      </w:r>
      <w:r w:rsidRPr="00FC3C74">
        <w:rPr>
          <w:rFonts w:ascii="Times" w:eastAsia="Batang" w:hAnsi="Times" w:cs="Times New Roman"/>
          <w:kern w:val="0"/>
          <w:sz w:val="20"/>
          <w:szCs w:val="24"/>
          <w:lang w:val="en-GB" w:eastAsia="x-none"/>
        </w:rPr>
        <w:t>is/are configured</w:t>
      </w:r>
    </w:p>
    <w:bookmarkEnd w:id="5"/>
    <w:p w14:paraId="0A73E6C7" w14:textId="77777777" w:rsidR="00FC3C74" w:rsidRPr="00FC3C74" w:rsidRDefault="00FC3C74" w:rsidP="00FC3C74">
      <w:pPr>
        <w:widowControl/>
        <w:numPr>
          <w:ilvl w:val="0"/>
          <w:numId w:val="58"/>
        </w:numPr>
        <w:tabs>
          <w:tab w:val="num" w:pos="720"/>
          <w:tab w:val="num" w:pos="2880"/>
        </w:tabs>
        <w:overflowPunct w:val="0"/>
        <w:autoSpaceDE w:val="0"/>
        <w:autoSpaceDN w:val="0"/>
        <w:adjustRightInd w:val="0"/>
        <w:jc w:val="left"/>
        <w:rPr>
          <w:rFonts w:ascii="Times" w:eastAsia="Batang" w:hAnsi="Times" w:cs="Times New Roman"/>
          <w:kern w:val="0"/>
          <w:sz w:val="20"/>
          <w:szCs w:val="24"/>
          <w:lang w:val="en-GB" w:eastAsia="x-none"/>
        </w:rPr>
      </w:pPr>
      <w:r w:rsidRPr="00FC3C74">
        <w:rPr>
          <w:rFonts w:ascii="Times" w:eastAsia="Batang" w:hAnsi="Times" w:cs="Times New Roman"/>
          <w:kern w:val="0"/>
          <w:sz w:val="20"/>
          <w:szCs w:val="24"/>
          <w:lang w:val="en-GB" w:eastAsia="x-none"/>
        </w:rPr>
        <w:t>Opt.2: per serving cell.</w:t>
      </w:r>
    </w:p>
    <w:p w14:paraId="1B690622" w14:textId="77777777" w:rsidR="00FC3C74" w:rsidRPr="00FC3C74" w:rsidRDefault="00FC3C74" w:rsidP="00FC3C74">
      <w:pPr>
        <w:widowControl/>
        <w:numPr>
          <w:ilvl w:val="0"/>
          <w:numId w:val="58"/>
        </w:numPr>
        <w:tabs>
          <w:tab w:val="num" w:pos="720"/>
          <w:tab w:val="num" w:pos="2880"/>
        </w:tabs>
        <w:overflowPunct w:val="0"/>
        <w:autoSpaceDE w:val="0"/>
        <w:autoSpaceDN w:val="0"/>
        <w:adjustRightInd w:val="0"/>
        <w:jc w:val="left"/>
        <w:rPr>
          <w:rFonts w:ascii="Times" w:eastAsia="Batang" w:hAnsi="Times" w:cs="Times New Roman"/>
          <w:kern w:val="0"/>
          <w:sz w:val="20"/>
          <w:szCs w:val="24"/>
          <w:lang w:val="en-GB" w:eastAsia="x-none"/>
        </w:rPr>
      </w:pPr>
      <w:r w:rsidRPr="00FC3C74">
        <w:rPr>
          <w:rFonts w:ascii="Times" w:eastAsia="Batang" w:hAnsi="Times" w:cs="Times New Roman" w:hint="eastAsia"/>
          <w:kern w:val="0"/>
          <w:sz w:val="20"/>
          <w:szCs w:val="24"/>
          <w:lang w:val="en-GB" w:eastAsia="x-none"/>
        </w:rPr>
        <w:t>F</w:t>
      </w:r>
      <w:r w:rsidRPr="00FC3C74">
        <w:rPr>
          <w:rFonts w:ascii="Times" w:eastAsia="Batang" w:hAnsi="Times" w:cs="Times New Roman"/>
          <w:kern w:val="0"/>
          <w:sz w:val="20"/>
          <w:szCs w:val="24"/>
          <w:lang w:val="en-GB" w:eastAsia="x-none"/>
        </w:rPr>
        <w:t xml:space="preserve">FS </w:t>
      </w:r>
      <w:r w:rsidRPr="00FC3C74">
        <w:rPr>
          <w:rFonts w:ascii="Times" w:eastAsia="Batang" w:hAnsi="Times" w:cs="Times New Roman"/>
          <w:kern w:val="0"/>
          <w:sz w:val="20"/>
          <w:szCs w:val="24"/>
          <w:lang w:val="en-GB"/>
        </w:rPr>
        <w:t>G-CS-RNTI(s)</w:t>
      </w:r>
    </w:p>
    <w:p w14:paraId="271D15C7" w14:textId="77777777" w:rsidR="00FC3C74" w:rsidRPr="00FC3C74" w:rsidRDefault="00FC3C74" w:rsidP="00FC3C74">
      <w:pPr>
        <w:spacing w:after="120"/>
        <w:rPr>
          <w:rFonts w:ascii="Times" w:eastAsia="Batang" w:hAnsi="Times" w:cs="Times New Roman"/>
          <w:kern w:val="0"/>
          <w:sz w:val="20"/>
          <w:szCs w:val="24"/>
          <w:lang w:val="en-GB"/>
        </w:rPr>
      </w:pPr>
    </w:p>
    <w:p w14:paraId="21D93B73" w14:textId="77777777" w:rsidR="00FC3C74" w:rsidRPr="00FC3C74" w:rsidRDefault="00FC3C74" w:rsidP="00FC3C74">
      <w:pPr>
        <w:rPr>
          <w:rFonts w:ascii="Times" w:eastAsia="Batang" w:hAnsi="Times" w:cs="Times New Roman"/>
          <w:kern w:val="0"/>
          <w:sz w:val="20"/>
          <w:szCs w:val="24"/>
          <w:lang w:val="en-GB"/>
        </w:rPr>
      </w:pPr>
      <w:r w:rsidRPr="00FC3C74">
        <w:rPr>
          <w:rFonts w:ascii="Times" w:eastAsia="Batang" w:hAnsi="Times" w:cs="Times New Roman"/>
          <w:kern w:val="0"/>
          <w:sz w:val="20"/>
          <w:szCs w:val="24"/>
          <w:highlight w:val="green"/>
          <w:lang w:val="en-GB"/>
        </w:rPr>
        <w:t>Agreement:</w:t>
      </w:r>
    </w:p>
    <w:p w14:paraId="25CA818C" w14:textId="77777777" w:rsidR="00FC3C74" w:rsidRPr="00FC3C74" w:rsidRDefault="00FC3C74" w:rsidP="00FC3C74">
      <w:pPr>
        <w:rPr>
          <w:rFonts w:ascii="Times" w:eastAsia="Times New Roman" w:hAnsi="Times" w:cs="Times New Roman"/>
          <w:b/>
          <w:bCs/>
          <w:kern w:val="0"/>
          <w:sz w:val="20"/>
          <w:szCs w:val="24"/>
          <w:lang w:val="en-GB"/>
        </w:rPr>
      </w:pPr>
      <w:r w:rsidRPr="00FC3C74">
        <w:rPr>
          <w:rFonts w:ascii="Times" w:eastAsia="Times New Roman" w:hAnsi="Times" w:cs="Times New Roman"/>
          <w:kern w:val="0"/>
          <w:sz w:val="20"/>
          <w:szCs w:val="24"/>
          <w:lang w:val="en-GB"/>
        </w:rPr>
        <w:t>The ‘TPC command for scheduled PUCCH’ field is not needed for the first DCI format for multicast.</w:t>
      </w:r>
    </w:p>
    <w:p w14:paraId="64D8985F" w14:textId="77777777" w:rsidR="00FC3C74" w:rsidRPr="00FC3C74" w:rsidRDefault="00FC3C74" w:rsidP="00FC3C74">
      <w:pPr>
        <w:widowControl/>
        <w:numPr>
          <w:ilvl w:val="0"/>
          <w:numId w:val="33"/>
        </w:numPr>
        <w:jc w:val="left"/>
        <w:rPr>
          <w:rFonts w:ascii="Times" w:eastAsia="Times New Roman" w:hAnsi="Times" w:cs="Times New Roman"/>
          <w:kern w:val="0"/>
          <w:sz w:val="20"/>
          <w:szCs w:val="24"/>
          <w:lang w:val="en-GB"/>
        </w:rPr>
      </w:pPr>
      <w:r w:rsidRPr="00FC3C74">
        <w:rPr>
          <w:rFonts w:ascii="Times" w:eastAsia="Times New Roman" w:hAnsi="Times" w:cs="Times New Roman"/>
          <w:kern w:val="0"/>
          <w:sz w:val="20"/>
          <w:szCs w:val="24"/>
          <w:lang w:val="en-GB"/>
        </w:rPr>
        <w:t>FFS: Whether the field should be reserved or should be removed.</w:t>
      </w:r>
    </w:p>
    <w:p w14:paraId="645A5D69" w14:textId="77777777" w:rsidR="00FC3C74" w:rsidRPr="00FC3C74" w:rsidRDefault="00FC3C74" w:rsidP="00FC3C74">
      <w:pPr>
        <w:spacing w:after="120"/>
        <w:rPr>
          <w:rFonts w:ascii="Times" w:eastAsia="Batang" w:hAnsi="Times" w:cs="Times New Roman"/>
          <w:kern w:val="0"/>
          <w:sz w:val="20"/>
          <w:szCs w:val="24"/>
          <w:lang w:val="en-GB"/>
        </w:rPr>
      </w:pPr>
    </w:p>
    <w:p w14:paraId="79BE6A5F" w14:textId="77777777" w:rsidR="00FC3C74" w:rsidRPr="00FC3C74" w:rsidRDefault="00FC3C74" w:rsidP="00FC3C74">
      <w:pPr>
        <w:rPr>
          <w:rFonts w:ascii="Times" w:eastAsia="Times New Roman" w:hAnsi="Times" w:cs="Times New Roman"/>
          <w:kern w:val="0"/>
          <w:sz w:val="20"/>
          <w:szCs w:val="24"/>
          <w:lang w:val="en-GB"/>
        </w:rPr>
      </w:pPr>
      <w:r w:rsidRPr="00FC3C74">
        <w:rPr>
          <w:rFonts w:ascii="Times" w:eastAsia="Times New Roman" w:hAnsi="Times" w:cs="Times New Roman"/>
          <w:kern w:val="0"/>
          <w:sz w:val="20"/>
          <w:szCs w:val="24"/>
          <w:highlight w:val="green"/>
          <w:lang w:val="en-GB"/>
        </w:rPr>
        <w:t>Agreement:</w:t>
      </w:r>
    </w:p>
    <w:p w14:paraId="1903A790" w14:textId="77777777" w:rsidR="00FC3C74" w:rsidRPr="00FC3C74" w:rsidRDefault="00FC3C74" w:rsidP="00FC3C74">
      <w:pPr>
        <w:rPr>
          <w:rFonts w:ascii="Times" w:eastAsia="Times New Roman" w:hAnsi="Times" w:cs="Times New Roman"/>
          <w:b/>
          <w:bCs/>
          <w:kern w:val="0"/>
          <w:sz w:val="20"/>
          <w:szCs w:val="24"/>
          <w:lang w:val="en-GB"/>
        </w:rPr>
      </w:pPr>
      <w:r w:rsidRPr="00FC3C74">
        <w:rPr>
          <w:rFonts w:ascii="Times" w:eastAsia="Times New Roman" w:hAnsi="Times" w:cs="Times New Roman"/>
          <w:kern w:val="0"/>
          <w:sz w:val="20"/>
          <w:szCs w:val="24"/>
          <w:lang w:val="en-GB"/>
        </w:rPr>
        <w:t>The ‘TPC command for scheduled PUCCH’ field is not needed for the second DCI format for multicast.</w:t>
      </w:r>
    </w:p>
    <w:p w14:paraId="3C400C44" w14:textId="77777777" w:rsidR="00FC3C74" w:rsidRPr="00FC3C74" w:rsidRDefault="00FC3C74" w:rsidP="00FC3C74">
      <w:pPr>
        <w:widowControl/>
        <w:numPr>
          <w:ilvl w:val="0"/>
          <w:numId w:val="58"/>
        </w:numPr>
        <w:jc w:val="left"/>
        <w:rPr>
          <w:rFonts w:ascii="Times" w:eastAsia="Times New Roman" w:hAnsi="Times" w:cs="Times New Roman"/>
          <w:kern w:val="0"/>
          <w:sz w:val="20"/>
          <w:szCs w:val="24"/>
          <w:lang w:val="en-GB"/>
        </w:rPr>
      </w:pPr>
      <w:r w:rsidRPr="00FC3C74">
        <w:rPr>
          <w:rFonts w:ascii="Times" w:eastAsia="Times New Roman" w:hAnsi="Times" w:cs="Times New Roman"/>
          <w:kern w:val="0"/>
          <w:sz w:val="20"/>
          <w:szCs w:val="24"/>
          <w:lang w:val="en-GB"/>
        </w:rPr>
        <w:t>FFS: Whether the field should be reserved or should be removed.</w:t>
      </w:r>
    </w:p>
    <w:p w14:paraId="00235517" w14:textId="77777777" w:rsidR="00FC3C74" w:rsidRPr="00FC3C74" w:rsidRDefault="00FC3C74" w:rsidP="00FC3C74">
      <w:pPr>
        <w:widowControl/>
        <w:jc w:val="left"/>
        <w:rPr>
          <w:rFonts w:ascii="Times" w:eastAsia="Batang" w:hAnsi="Times" w:cs="Times New Roman"/>
          <w:kern w:val="0"/>
          <w:sz w:val="20"/>
          <w:szCs w:val="24"/>
          <w:lang w:val="en-GB" w:eastAsia="x-none"/>
        </w:rPr>
      </w:pPr>
    </w:p>
    <w:p w14:paraId="6683F24D" w14:textId="77777777" w:rsidR="00FC3C74" w:rsidRPr="00FC3C74" w:rsidRDefault="00FC3C74" w:rsidP="00FC3C74">
      <w:pPr>
        <w:widowControl/>
        <w:jc w:val="left"/>
        <w:rPr>
          <w:rFonts w:ascii="Times" w:eastAsia="Batang" w:hAnsi="Times" w:cs="Times New Roman"/>
          <w:kern w:val="0"/>
          <w:sz w:val="20"/>
          <w:szCs w:val="24"/>
          <w:lang w:val="en-GB" w:eastAsia="x-none"/>
        </w:rPr>
      </w:pPr>
      <w:r w:rsidRPr="00FC3C74">
        <w:rPr>
          <w:rFonts w:ascii="Times" w:eastAsia="Batang" w:hAnsi="Times" w:cs="Times New Roman"/>
          <w:kern w:val="0"/>
          <w:sz w:val="20"/>
          <w:szCs w:val="24"/>
          <w:highlight w:val="green"/>
          <w:lang w:val="en-GB" w:eastAsia="x-none"/>
        </w:rPr>
        <w:t>Agreement:</w:t>
      </w:r>
    </w:p>
    <w:p w14:paraId="6EF34E7C" w14:textId="77777777" w:rsidR="00FC3C74" w:rsidRPr="00FC3C74" w:rsidRDefault="00FC3C74" w:rsidP="00FC3C74">
      <w:pPr>
        <w:rPr>
          <w:rFonts w:ascii="Times" w:eastAsia="Times New Roman" w:hAnsi="Times" w:cs="Times New Roman"/>
          <w:kern w:val="0"/>
          <w:sz w:val="20"/>
          <w:szCs w:val="24"/>
          <w:lang w:val="en-GB"/>
        </w:rPr>
      </w:pPr>
      <w:r w:rsidRPr="00FC3C74">
        <w:rPr>
          <w:rFonts w:ascii="Times" w:eastAsia="Times New Roman" w:hAnsi="Times" w:cs="Times New Roman"/>
          <w:kern w:val="0"/>
          <w:sz w:val="20"/>
          <w:szCs w:val="24"/>
          <w:lang w:val="en-GB"/>
        </w:rPr>
        <w:t>The first and second DCI formats for multicast can be configured in the same or different search space sets belonging to type-x CSS.</w:t>
      </w:r>
    </w:p>
    <w:p w14:paraId="0716E376" w14:textId="77777777" w:rsidR="00FC3C74" w:rsidRPr="00FC3C74" w:rsidRDefault="00FC3C74" w:rsidP="00FC3C74">
      <w:pPr>
        <w:widowControl/>
        <w:jc w:val="left"/>
        <w:rPr>
          <w:rFonts w:ascii="Times" w:eastAsia="Batang" w:hAnsi="Times" w:cs="Times New Roman"/>
          <w:kern w:val="0"/>
          <w:sz w:val="20"/>
          <w:szCs w:val="24"/>
          <w:lang w:val="en-GB" w:eastAsia="x-none"/>
        </w:rPr>
      </w:pPr>
    </w:p>
    <w:p w14:paraId="1420D573" w14:textId="77777777" w:rsidR="00FC3C74" w:rsidRPr="00FC3C74" w:rsidRDefault="00FC3C74" w:rsidP="00FC3C74">
      <w:pPr>
        <w:widowControl/>
        <w:jc w:val="left"/>
        <w:rPr>
          <w:rFonts w:ascii="Times" w:eastAsia="Batang" w:hAnsi="Times" w:cs="Times New Roman"/>
          <w:kern w:val="0"/>
          <w:sz w:val="20"/>
          <w:szCs w:val="24"/>
          <w:lang w:val="en-GB" w:eastAsia="x-none"/>
        </w:rPr>
      </w:pPr>
      <w:r w:rsidRPr="00FC3C74">
        <w:rPr>
          <w:rFonts w:ascii="Times" w:eastAsia="Batang" w:hAnsi="Times" w:cs="Times New Roman"/>
          <w:kern w:val="0"/>
          <w:sz w:val="20"/>
          <w:szCs w:val="24"/>
          <w:highlight w:val="green"/>
          <w:lang w:val="en-GB" w:eastAsia="x-none"/>
        </w:rPr>
        <w:t>Agreement:</w:t>
      </w:r>
    </w:p>
    <w:p w14:paraId="4AA95D5D" w14:textId="77777777" w:rsidR="00FC3C74" w:rsidRPr="00FC3C74" w:rsidRDefault="00FC3C74" w:rsidP="00FC3C74">
      <w:pPr>
        <w:rPr>
          <w:rFonts w:ascii="Times" w:eastAsia="Batang" w:hAnsi="Times" w:cs="Times New Roman"/>
          <w:kern w:val="0"/>
          <w:sz w:val="20"/>
          <w:szCs w:val="24"/>
          <w:lang w:val="en-GB" w:eastAsia="en-US"/>
        </w:rPr>
      </w:pPr>
      <w:r w:rsidRPr="00FC3C74">
        <w:rPr>
          <w:rFonts w:ascii="Times" w:eastAsia="Batang" w:hAnsi="Times" w:cs="Times New Roman"/>
          <w:kern w:val="0"/>
          <w:sz w:val="20"/>
          <w:szCs w:val="24"/>
          <w:lang w:val="en-GB" w:eastAsia="en-US"/>
        </w:rPr>
        <w:t xml:space="preserve">For </w:t>
      </w:r>
      <w:r w:rsidRPr="00FC3C74">
        <w:rPr>
          <w:rFonts w:ascii="Times" w:eastAsia="Batang" w:hAnsi="Times" w:cs="Times New Roman"/>
          <w:kern w:val="0"/>
          <w:sz w:val="20"/>
          <w:szCs w:val="24"/>
          <w:lang w:val="en-GB"/>
        </w:rPr>
        <w:t>FDRA</w:t>
      </w:r>
      <w:r w:rsidRPr="00FC3C74">
        <w:rPr>
          <w:rFonts w:ascii="Times" w:eastAsia="Batang" w:hAnsi="Times" w:cs="Times New Roman"/>
          <w:kern w:val="0"/>
          <w:sz w:val="20"/>
          <w:szCs w:val="24"/>
          <w:lang w:val="en-GB" w:eastAsia="en-US"/>
        </w:rPr>
        <w:t xml:space="preserve"> determination of the first DCI format</w:t>
      </w:r>
      <w:r w:rsidRPr="00FC3C74">
        <w:rPr>
          <w:rFonts w:ascii="Times" w:eastAsia="Batang" w:hAnsi="Times" w:cs="Times New Roman"/>
          <w:bCs/>
          <w:kern w:val="0"/>
          <w:sz w:val="20"/>
          <w:szCs w:val="24"/>
          <w:lang w:val="en-GB" w:eastAsia="x-none"/>
        </w:rPr>
        <w:t xml:space="preserve"> for GC-PDCCH, Option 2 is supported.</w:t>
      </w:r>
    </w:p>
    <w:p w14:paraId="5E6FA8A7" w14:textId="77777777" w:rsidR="00FC3C74" w:rsidRPr="00FC3C74" w:rsidRDefault="00FC3C74" w:rsidP="00FC3C74">
      <w:pPr>
        <w:widowControl/>
        <w:numPr>
          <w:ilvl w:val="0"/>
          <w:numId w:val="33"/>
        </w:numPr>
        <w:jc w:val="left"/>
        <w:rPr>
          <w:rFonts w:ascii="Times" w:eastAsia="Batang" w:hAnsi="Times" w:cs="Times New Roman"/>
          <w:kern w:val="0"/>
          <w:sz w:val="20"/>
          <w:szCs w:val="20"/>
          <w:lang w:val="en-GB" w:eastAsia="x-none"/>
        </w:rPr>
      </w:pPr>
      <w:r w:rsidRPr="00FC3C74">
        <w:rPr>
          <w:rFonts w:ascii="Times" w:eastAsia="Batang" w:hAnsi="Times" w:cs="Times New Roman"/>
          <w:kern w:val="0"/>
          <w:sz w:val="20"/>
          <w:szCs w:val="20"/>
          <w:lang w:val="en-GB" w:eastAsia="x-none"/>
        </w:rPr>
        <w:t>Option 2:</w:t>
      </w:r>
    </w:p>
    <w:p w14:paraId="7CA5EFC6" w14:textId="77777777" w:rsidR="00FC3C74" w:rsidRPr="00FC3C74" w:rsidRDefault="00FC3C74" w:rsidP="00FC3C74">
      <w:pPr>
        <w:widowControl/>
        <w:numPr>
          <w:ilvl w:val="1"/>
          <w:numId w:val="33"/>
        </w:numPr>
        <w:jc w:val="left"/>
        <w:rPr>
          <w:rFonts w:ascii="Times" w:eastAsia="Batang" w:hAnsi="Times" w:cs="Times New Roman"/>
          <w:kern w:val="0"/>
          <w:sz w:val="20"/>
          <w:szCs w:val="20"/>
          <w:lang w:val="en-GB" w:eastAsia="x-none"/>
        </w:rPr>
      </w:pPr>
      <w:r w:rsidRPr="00FC3C74">
        <w:rPr>
          <w:rFonts w:ascii="Times" w:eastAsia="Batang" w:hAnsi="Times" w:cs="Times New Roman"/>
          <w:kern w:val="0"/>
          <w:position w:val="-10"/>
          <w:sz w:val="20"/>
          <w:szCs w:val="20"/>
          <w:lang w:val="en-GB" w:eastAsia="x-none"/>
        </w:rPr>
        <w:object w:dxaOrig="675" w:dyaOrig="330" w14:anchorId="353DE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6.85pt" o:ole="">
            <v:imagedata r:id="rId8" o:title=""/>
          </v:shape>
          <o:OLEObject Type="Embed" ProgID="Equation.3" ShapeID="_x0000_i1025" DrawAspect="Content" ObjectID="_1697634487" r:id="rId9"/>
        </w:object>
      </w:r>
      <w:r w:rsidRPr="00FC3C74">
        <w:rPr>
          <w:rFonts w:ascii="Times" w:eastAsia="Batang" w:hAnsi="Times" w:cs="Times New Roman"/>
          <w:kern w:val="0"/>
          <w:sz w:val="20"/>
          <w:szCs w:val="20"/>
          <w:lang w:val="en-GB" w:eastAsia="x-none"/>
        </w:rPr>
        <w:t xml:space="preserve"> is given by</w:t>
      </w:r>
    </w:p>
    <w:p w14:paraId="04EC685C" w14:textId="77777777" w:rsidR="00FC3C74" w:rsidRPr="00FC3C74" w:rsidRDefault="00FC3C74" w:rsidP="00FC3C74">
      <w:pPr>
        <w:widowControl/>
        <w:numPr>
          <w:ilvl w:val="2"/>
          <w:numId w:val="33"/>
        </w:numPr>
        <w:jc w:val="left"/>
        <w:rPr>
          <w:rFonts w:ascii="Times" w:eastAsia="Batang" w:hAnsi="Times" w:cs="Times New Roman"/>
          <w:kern w:val="0"/>
          <w:sz w:val="20"/>
          <w:szCs w:val="20"/>
          <w:lang w:val="en-GB" w:eastAsia="x-none"/>
        </w:rPr>
      </w:pPr>
      <w:r w:rsidRPr="00FC3C74">
        <w:rPr>
          <w:rFonts w:ascii="Times" w:eastAsia="Batang" w:hAnsi="Times" w:cs="Times New Roman"/>
          <w:kern w:val="0"/>
          <w:sz w:val="20"/>
          <w:szCs w:val="20"/>
          <w:lang w:val="en-GB" w:eastAsia="x-none"/>
        </w:rPr>
        <w:t>the size of CORESET 0 if CORESET 0 is configured for the cell; and</w:t>
      </w:r>
    </w:p>
    <w:p w14:paraId="7C6C3469" w14:textId="77777777" w:rsidR="00FC3C74" w:rsidRPr="00FC3C74" w:rsidRDefault="00FC3C74" w:rsidP="00FC3C74">
      <w:pPr>
        <w:widowControl/>
        <w:numPr>
          <w:ilvl w:val="2"/>
          <w:numId w:val="33"/>
        </w:numPr>
        <w:jc w:val="left"/>
        <w:rPr>
          <w:rFonts w:ascii="Times" w:eastAsia="Batang" w:hAnsi="Times" w:cs="Times New Roman"/>
          <w:kern w:val="0"/>
          <w:sz w:val="20"/>
          <w:szCs w:val="20"/>
          <w:lang w:val="en-GB" w:eastAsia="x-none"/>
        </w:rPr>
      </w:pPr>
      <w:r w:rsidRPr="00FC3C74">
        <w:rPr>
          <w:rFonts w:ascii="Times" w:eastAsia="Batang" w:hAnsi="Times" w:cs="Times New Roman"/>
          <w:kern w:val="0"/>
          <w:sz w:val="20"/>
          <w:szCs w:val="20"/>
          <w:lang w:val="en-GB"/>
        </w:rPr>
        <w:t>the size of initial DL bandwidth part if CORESET 0 is not configured for the cell.</w:t>
      </w:r>
    </w:p>
    <w:p w14:paraId="5E2399AD" w14:textId="77777777" w:rsidR="00FC3C74" w:rsidRPr="00FC3C74" w:rsidRDefault="00FC3C74" w:rsidP="00FC3C74">
      <w:pPr>
        <w:widowControl/>
        <w:numPr>
          <w:ilvl w:val="1"/>
          <w:numId w:val="33"/>
        </w:numPr>
        <w:jc w:val="left"/>
        <w:rPr>
          <w:rFonts w:ascii="Times" w:eastAsia="Batang" w:hAnsi="Times" w:cs="Times New Roman"/>
          <w:kern w:val="0"/>
          <w:sz w:val="20"/>
          <w:szCs w:val="20"/>
          <w:lang w:val="en-GB" w:eastAsia="x-none"/>
        </w:rPr>
      </w:pPr>
      <w:r w:rsidRPr="00FC3C74">
        <w:rPr>
          <w:rFonts w:ascii="Times" w:eastAsia="Batang" w:hAnsi="Times" w:cs="Times New Roman"/>
          <w:kern w:val="0"/>
          <w:sz w:val="20"/>
          <w:szCs w:val="20"/>
          <w:lang w:val="en-GB" w:eastAsia="x-none"/>
        </w:rPr>
        <w:t xml:space="preserve">For </w:t>
      </w:r>
      <w:r w:rsidRPr="00FC3C74">
        <w:rPr>
          <w:rFonts w:ascii="Times" w:eastAsia="Batang" w:hAnsi="Times" w:cs="Times New Roman"/>
          <w:color w:val="000000"/>
          <w:kern w:val="0"/>
          <w:sz w:val="20"/>
          <w:szCs w:val="20"/>
          <w:lang w:val="en-GB" w:eastAsia="x-none"/>
        </w:rPr>
        <w:t>resource indication value (</w:t>
      </w:r>
      <w:r w:rsidRPr="00FC3C74">
        <w:rPr>
          <w:rFonts w:ascii="Times" w:eastAsia="Batang" w:hAnsi="Times" w:cs="Times New Roman"/>
          <w:i/>
          <w:color w:val="000000"/>
          <w:kern w:val="0"/>
          <w:sz w:val="20"/>
          <w:szCs w:val="20"/>
          <w:lang w:val="en-GB" w:eastAsia="x-none"/>
        </w:rPr>
        <w:t>RIV</w:t>
      </w:r>
      <w:r w:rsidRPr="00FC3C74">
        <w:rPr>
          <w:rFonts w:ascii="Times" w:eastAsia="Batang" w:hAnsi="Times" w:cs="Times New Roman"/>
          <w:color w:val="000000"/>
          <w:kern w:val="0"/>
          <w:sz w:val="20"/>
          <w:szCs w:val="20"/>
          <w:lang w:val="en-GB" w:eastAsia="x-none"/>
        </w:rPr>
        <w:t>) of downlink resource allocation type 1, the similar scheme as for the case that the DCI size for DCI format 1_0 in USS is derived from the size of DCI format 1_0 in CSS but applied to an active BWP is used.</w:t>
      </w:r>
    </w:p>
    <w:p w14:paraId="16CB73AB" w14:textId="7C225831" w:rsidR="00FC3C74" w:rsidRPr="00FC3C74" w:rsidRDefault="00FC3C74" w:rsidP="00FC3C74">
      <w:pPr>
        <w:widowControl/>
        <w:numPr>
          <w:ilvl w:val="2"/>
          <w:numId w:val="33"/>
        </w:numPr>
        <w:jc w:val="left"/>
        <w:rPr>
          <w:rFonts w:ascii="Times" w:eastAsia="Batang" w:hAnsi="Times" w:cs="Times New Roman"/>
          <w:kern w:val="0"/>
          <w:sz w:val="20"/>
          <w:szCs w:val="20"/>
          <w:lang w:val="en-GB" w:eastAsia="x-none"/>
        </w:rPr>
      </w:pPr>
      <w:r w:rsidRPr="00FC3C74">
        <w:rPr>
          <w:rFonts w:ascii="Times" w:eastAsia="Batang" w:hAnsi="Times" w:cs="Times New Roman"/>
          <w:kern w:val="0"/>
          <w:sz w:val="20"/>
          <w:szCs w:val="20"/>
          <w:lang w:val="en-GB" w:eastAsia="x-none"/>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FC3C74">
        <w:rPr>
          <w:rFonts w:ascii="Times" w:eastAsia="Batang" w:hAnsi="Times" w:cs="Times New Roman"/>
          <w:kern w:val="0"/>
          <w:sz w:val="20"/>
          <w:szCs w:val="20"/>
          <w:lang w:val="en-GB" w:eastAsia="x-none"/>
        </w:rPr>
        <w:t xml:space="preserve">) is larger than the size of CORESET0/initial DL bandwidth part, the </w:t>
      </w:r>
      <w:r w:rsidRPr="00FC3C74">
        <w:rPr>
          <w:rFonts w:ascii="Times" w:eastAsia="Batang" w:hAnsi="Times" w:cs="Times New Roman"/>
          <w:color w:val="000000"/>
          <w:kern w:val="0"/>
          <w:sz w:val="20"/>
          <w:szCs w:val="20"/>
          <w:lang w:val="en-GB" w:eastAsia="x-none"/>
        </w:rPr>
        <w:t>resource indication value (</w:t>
      </w:r>
      <w:r w:rsidRPr="00FC3C74">
        <w:rPr>
          <w:rFonts w:ascii="Times" w:eastAsia="Batang" w:hAnsi="Times" w:cs="Times New Roman"/>
          <w:i/>
          <w:color w:val="000000"/>
          <w:kern w:val="0"/>
          <w:sz w:val="20"/>
          <w:szCs w:val="20"/>
          <w:lang w:val="en-GB" w:eastAsia="x-none"/>
        </w:rPr>
        <w:t>RIV</w:t>
      </w:r>
      <w:r w:rsidRPr="00FC3C74">
        <w:rPr>
          <w:rFonts w:ascii="Times" w:eastAsia="Batang" w:hAnsi="Times" w:cs="Times New Roman"/>
          <w:color w:val="000000"/>
          <w:kern w:val="0"/>
          <w:sz w:val="20"/>
          <w:szCs w:val="20"/>
          <w:lang w:val="en-GB" w:eastAsia="x-none"/>
        </w:rPr>
        <w:t xml:space="preserve">) is defined as in section 5.1.2.2.2 in TS38.214, where </w:t>
      </w:r>
      <w:r w:rsidRPr="00FC3C74">
        <w:rPr>
          <w:rFonts w:ascii="Times" w:eastAsia="Batang" w:hAnsi="Times" w:cs="Times New Roman"/>
          <w:kern w:val="0"/>
          <w:sz w:val="20"/>
          <w:szCs w:val="20"/>
          <w:lang w:val="en-GB" w:eastAsia="x-none"/>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FC3C74">
        <w:rPr>
          <w:rFonts w:ascii="Times" w:eastAsia="Batang" w:hAnsi="Times" w:cs="Times New Roman"/>
          <w:kern w:val="0"/>
          <w:sz w:val="20"/>
          <w:szCs w:val="20"/>
          <w:lang w:val="en-GB" w:eastAsia="x-none"/>
        </w:rPr>
        <w:t xml:space="preserve">;otherwise, </w:t>
      </w:r>
      <m:oMath>
        <m:r>
          <m:rPr>
            <m:sty m:val="p"/>
          </m:rPr>
          <w:rPr>
            <w:rFonts w:ascii="Cambria Math" w:hAnsi="Cambria Math"/>
            <w:szCs w:val="20"/>
          </w:rPr>
          <m:t>K=1.</m:t>
        </m:r>
      </m:oMath>
    </w:p>
    <w:p w14:paraId="1621173A" w14:textId="77777777" w:rsidR="00FC3C74" w:rsidRPr="00FC3C74" w:rsidRDefault="00FC3C74" w:rsidP="00FC3C74">
      <w:pPr>
        <w:widowControl/>
        <w:jc w:val="left"/>
        <w:rPr>
          <w:rFonts w:ascii="Times" w:eastAsia="Batang" w:hAnsi="Times" w:cs="Times New Roman"/>
          <w:kern w:val="0"/>
          <w:sz w:val="20"/>
          <w:szCs w:val="24"/>
          <w:lang w:val="en-GB" w:eastAsia="x-none"/>
        </w:rPr>
      </w:pPr>
    </w:p>
    <w:p w14:paraId="0E84D714" w14:textId="77777777" w:rsidR="00FC3C74" w:rsidRPr="00FC3C74" w:rsidRDefault="00FC3C74" w:rsidP="00FC3C74">
      <w:pPr>
        <w:widowControl/>
        <w:jc w:val="left"/>
        <w:rPr>
          <w:rFonts w:ascii="Times" w:eastAsia="Batang" w:hAnsi="Times" w:cs="Times New Roman"/>
          <w:kern w:val="0"/>
          <w:sz w:val="20"/>
          <w:szCs w:val="24"/>
          <w:lang w:val="en-GB" w:eastAsia="x-none"/>
        </w:rPr>
      </w:pPr>
    </w:p>
    <w:p w14:paraId="193BC6ED" w14:textId="77777777" w:rsidR="00FC3C74" w:rsidRPr="00FC3C74" w:rsidRDefault="00FC3C74" w:rsidP="00FC3C74">
      <w:pPr>
        <w:rPr>
          <w:rFonts w:ascii="Times" w:eastAsia="Times New Roman" w:hAnsi="Times" w:cs="Times New Roman"/>
          <w:kern w:val="0"/>
          <w:sz w:val="20"/>
          <w:szCs w:val="24"/>
          <w:lang w:val="en-GB"/>
        </w:rPr>
      </w:pPr>
      <w:r w:rsidRPr="00FC3C74">
        <w:rPr>
          <w:rFonts w:ascii="Times" w:eastAsia="Times New Roman" w:hAnsi="Times" w:cs="Times New Roman"/>
          <w:kern w:val="0"/>
          <w:sz w:val="20"/>
          <w:szCs w:val="24"/>
          <w:highlight w:val="green"/>
          <w:lang w:val="en-GB"/>
        </w:rPr>
        <w:t>Agreement:</w:t>
      </w:r>
      <w:r w:rsidRPr="00FC3C74">
        <w:rPr>
          <w:rFonts w:ascii="Times" w:eastAsia="Times New Roman" w:hAnsi="Times" w:cs="Times New Roman"/>
          <w:kern w:val="0"/>
          <w:sz w:val="20"/>
          <w:szCs w:val="24"/>
          <w:lang w:val="en-GB"/>
        </w:rPr>
        <w:t xml:space="preserve"> </w:t>
      </w:r>
    </w:p>
    <w:p w14:paraId="254B2F77" w14:textId="77777777" w:rsidR="00FC3C74" w:rsidRPr="00FC3C74" w:rsidRDefault="00FC3C74" w:rsidP="00FC3C74">
      <w:pPr>
        <w:rPr>
          <w:rFonts w:ascii="Times" w:eastAsia="Times New Roman" w:hAnsi="Times" w:cs="Times New Roman"/>
          <w:kern w:val="0"/>
          <w:sz w:val="20"/>
          <w:szCs w:val="24"/>
          <w:lang w:val="en-GB"/>
        </w:rPr>
      </w:pPr>
      <w:r w:rsidRPr="00FC3C74">
        <w:rPr>
          <w:rFonts w:ascii="Times" w:eastAsia="Times New Roman" w:hAnsi="Times" w:cs="Times New Roman"/>
          <w:kern w:val="0"/>
          <w:sz w:val="20"/>
          <w:szCs w:val="24"/>
          <w:lang w:val="en-GB"/>
        </w:rPr>
        <w:t>For GC-PDSCH scheduled with the first DCI format for multicast, RB numbering starts from the lowest RB of the CFR.</w:t>
      </w:r>
    </w:p>
    <w:p w14:paraId="5068B901" w14:textId="77777777" w:rsidR="00FC3C74" w:rsidRPr="00FC3C74" w:rsidRDefault="00FC3C74" w:rsidP="00FC3C74">
      <w:pPr>
        <w:spacing w:after="120"/>
        <w:rPr>
          <w:rFonts w:ascii="Times" w:eastAsia="Batang" w:hAnsi="Times" w:cs="Times New Roman"/>
          <w:kern w:val="0"/>
          <w:sz w:val="20"/>
          <w:szCs w:val="24"/>
          <w:lang w:val="en-GB"/>
        </w:rPr>
      </w:pPr>
    </w:p>
    <w:p w14:paraId="5C8E2DDC" w14:textId="77777777" w:rsidR="00FC3C74" w:rsidRPr="00FC3C74" w:rsidRDefault="00FC3C74" w:rsidP="00FC3C74">
      <w:pPr>
        <w:rPr>
          <w:rFonts w:ascii="Times" w:eastAsia="Times New Roman" w:hAnsi="Times" w:cs="Times New Roman"/>
          <w:kern w:val="0"/>
          <w:sz w:val="20"/>
          <w:szCs w:val="24"/>
          <w:lang w:val="en-GB"/>
        </w:rPr>
      </w:pPr>
      <w:r w:rsidRPr="00FC3C74">
        <w:rPr>
          <w:rFonts w:ascii="Times" w:eastAsia="Times New Roman" w:hAnsi="Times" w:cs="Times New Roman"/>
          <w:kern w:val="0"/>
          <w:sz w:val="20"/>
          <w:szCs w:val="24"/>
          <w:highlight w:val="green"/>
          <w:lang w:val="en-GB"/>
        </w:rPr>
        <w:t>Agreement:</w:t>
      </w:r>
      <w:r w:rsidRPr="00FC3C74">
        <w:rPr>
          <w:rFonts w:ascii="Times" w:eastAsia="Times New Roman" w:hAnsi="Times" w:cs="Times New Roman"/>
          <w:kern w:val="0"/>
          <w:sz w:val="20"/>
          <w:szCs w:val="24"/>
          <w:lang w:val="en-GB"/>
        </w:rPr>
        <w:t xml:space="preserve"> </w:t>
      </w:r>
    </w:p>
    <w:p w14:paraId="55822A3C" w14:textId="07577C86" w:rsidR="00FC3C74" w:rsidRPr="00FC3C74" w:rsidRDefault="00FC3C74" w:rsidP="00FC3C74">
      <w:pPr>
        <w:spacing w:after="120"/>
        <w:rPr>
          <w:rFonts w:ascii="Times" w:eastAsia="Batang" w:hAnsi="Times" w:cs="Times New Roman"/>
          <w:kern w:val="0"/>
          <w:sz w:val="20"/>
          <w:szCs w:val="24"/>
          <w:lang w:val="en-GB" w:eastAsia="en-US"/>
        </w:rPr>
      </w:pPr>
      <w:r w:rsidRPr="00FC3C74">
        <w:rPr>
          <w:rFonts w:ascii="Times" w:eastAsia="Batang" w:hAnsi="Times" w:cs="Times New Roman"/>
          <w:kern w:val="0"/>
          <w:sz w:val="20"/>
          <w:szCs w:val="24"/>
          <w:lang w:val="en-GB" w:eastAsia="en-US"/>
        </w:rPr>
        <w:t xml:space="preserve">For initializing scrambling sequence generator for GC-PDCCH with the second DCI format </w:t>
      </w:r>
      <w:r w:rsidRPr="00FC3C74">
        <w:rPr>
          <w:rFonts w:ascii="Times" w:eastAsia="Batang" w:hAnsi="Times" w:cs="Times New Roman"/>
          <w:kern w:val="0"/>
          <w:sz w:val="20"/>
          <w:szCs w:val="24"/>
          <w:lang w:val="en-GB"/>
        </w:rPr>
        <w:t>for RRC_CONNECTED UEs,</w:t>
      </w:r>
      <w:r w:rsidRPr="00FC3C74">
        <w:rPr>
          <w:rFonts w:ascii="Times" w:eastAsia="Batang" w:hAnsi="Times" w:cs="Times New Roman"/>
          <w:kern w:val="0"/>
          <w:sz w:val="20"/>
          <w:szCs w:val="24"/>
          <w:lang w:val="en-GB" w:eastAsia="en-US"/>
        </w:rPr>
        <w:t xml:space="preserve"> </w:t>
      </w:r>
      <m:oMath>
        <m:sSub>
          <m:sSubPr>
            <m:ctrlPr>
              <w:rPr>
                <w:rFonts w:ascii="Cambria Math" w:hAnsi="Cambria Math"/>
                <w:i/>
              </w:rPr>
            </m:ctrlPr>
          </m:sSubPr>
          <m:e>
            <m:r>
              <w:rPr>
                <w:rFonts w:ascii="Cambria Math" w:hAnsi="Cambria Math"/>
              </w:rPr>
              <m:t>n</m:t>
            </m:r>
          </m:e>
          <m:sub>
            <m:r>
              <m:rPr>
                <m:nor/>
              </m:rPr>
              <m:t>RNTI</m:t>
            </m:r>
          </m:sub>
        </m:sSub>
      </m:oMath>
      <w:r w:rsidRPr="00FC3C74">
        <w:rPr>
          <w:rFonts w:ascii="Times" w:eastAsia="Batang" w:hAnsi="Times" w:cs="Times New Roman"/>
          <w:kern w:val="0"/>
          <w:sz w:val="20"/>
          <w:szCs w:val="24"/>
          <w:lang w:val="en-GB" w:eastAsia="en-US"/>
        </w:rPr>
        <w:t>=0.</w:t>
      </w:r>
    </w:p>
    <w:p w14:paraId="7D9B2D6A" w14:textId="77777777" w:rsidR="00FC3C74" w:rsidRPr="00FC3C74" w:rsidRDefault="00FC3C74" w:rsidP="00FC3C74">
      <w:pPr>
        <w:rPr>
          <w:rFonts w:ascii="Times" w:eastAsia="Times New Roman" w:hAnsi="Times" w:cs="Times New Roman"/>
          <w:kern w:val="0"/>
          <w:sz w:val="20"/>
          <w:szCs w:val="24"/>
          <w:highlight w:val="green"/>
          <w:lang w:val="en-GB"/>
        </w:rPr>
      </w:pPr>
    </w:p>
    <w:p w14:paraId="452A31BF" w14:textId="77777777" w:rsidR="00FC3C74" w:rsidRPr="00FC3C74" w:rsidRDefault="00FC3C74" w:rsidP="00FC3C74">
      <w:pPr>
        <w:rPr>
          <w:rFonts w:ascii="Times" w:eastAsia="Times New Roman" w:hAnsi="Times" w:cs="Times New Roman"/>
          <w:kern w:val="0"/>
          <w:sz w:val="20"/>
          <w:szCs w:val="24"/>
          <w:lang w:val="en-GB"/>
        </w:rPr>
      </w:pPr>
      <w:r w:rsidRPr="00FC3C74">
        <w:rPr>
          <w:rFonts w:ascii="Times" w:eastAsia="Times New Roman" w:hAnsi="Times" w:cs="Times New Roman"/>
          <w:kern w:val="0"/>
          <w:sz w:val="20"/>
          <w:szCs w:val="24"/>
          <w:highlight w:val="green"/>
          <w:lang w:val="en-GB"/>
        </w:rPr>
        <w:t>Agreement:</w:t>
      </w:r>
      <w:r w:rsidRPr="00FC3C74">
        <w:rPr>
          <w:rFonts w:ascii="Times" w:eastAsia="Times New Roman" w:hAnsi="Times" w:cs="Times New Roman"/>
          <w:kern w:val="0"/>
          <w:sz w:val="20"/>
          <w:szCs w:val="24"/>
          <w:lang w:val="en-GB"/>
        </w:rPr>
        <w:t xml:space="preserve"> </w:t>
      </w:r>
    </w:p>
    <w:p w14:paraId="7EC33823" w14:textId="77777777" w:rsidR="00FC3C74" w:rsidRPr="00FC3C74" w:rsidRDefault="00FC3C74" w:rsidP="00FC3C74">
      <w:pPr>
        <w:rPr>
          <w:rFonts w:ascii="Times" w:eastAsia="Batang" w:hAnsi="Times" w:cs="Times New Roman"/>
          <w:kern w:val="0"/>
          <w:sz w:val="20"/>
          <w:szCs w:val="24"/>
          <w:lang w:val="en-GB" w:eastAsia="en-US"/>
        </w:rPr>
      </w:pPr>
      <w:r w:rsidRPr="00FC3C74">
        <w:rPr>
          <w:rFonts w:ascii="Times" w:eastAsia="Batang" w:hAnsi="Times" w:cs="Times New Roman"/>
          <w:kern w:val="0"/>
          <w:sz w:val="20"/>
          <w:szCs w:val="24"/>
          <w:lang w:val="en-GB" w:eastAsia="en-US"/>
        </w:rPr>
        <w:t xml:space="preserve">For initializing scrambling sequence generator for GC-PDSCH scheduled by the first DCI format for multicast received in Type-x CSS for RRC_CONNECTED UEs, </w:t>
      </w:r>
    </w:p>
    <w:p w14:paraId="224D890F" w14:textId="68D4FA99" w:rsidR="00FC3C74" w:rsidRPr="00FC3C74" w:rsidRDefault="00BF4B8D" w:rsidP="00FC3C74">
      <w:pPr>
        <w:widowControl/>
        <w:numPr>
          <w:ilvl w:val="0"/>
          <w:numId w:val="33"/>
        </w:numPr>
        <w:jc w:val="left"/>
        <w:rPr>
          <w:rFonts w:ascii="Times" w:eastAsia="Batang" w:hAnsi="Times" w:cs="Times New Roman"/>
          <w:iCs/>
          <w:kern w:val="0"/>
          <w:sz w:val="20"/>
          <w:szCs w:val="20"/>
          <w:lang w:val="en-GB" w:eastAsia="x-none"/>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FC3C74" w:rsidRPr="00FC3C74">
        <w:rPr>
          <w:rFonts w:ascii="Times" w:eastAsia="Batang" w:hAnsi="Times" w:cs="Times New Roman"/>
          <w:iCs/>
          <w:kern w:val="0"/>
          <w:sz w:val="20"/>
          <w:szCs w:val="20"/>
          <w:lang w:val="en-GB" w:eastAsia="x-none"/>
        </w:rPr>
        <w:t xml:space="preserve"> equals the higher layer parameter </w:t>
      </w:r>
      <w:proofErr w:type="spellStart"/>
      <w:r w:rsidR="00FC3C74" w:rsidRPr="00FC3C74">
        <w:rPr>
          <w:rFonts w:ascii="Times" w:eastAsia="Batang" w:hAnsi="Times" w:cs="Times New Roman"/>
          <w:i/>
          <w:kern w:val="0"/>
          <w:sz w:val="20"/>
          <w:szCs w:val="20"/>
          <w:lang w:val="en-GB" w:eastAsia="x-none"/>
        </w:rPr>
        <w:t>dataScramblingIdentityPDSCH</w:t>
      </w:r>
      <w:proofErr w:type="spellEnd"/>
      <w:r w:rsidR="00FC3C74" w:rsidRPr="00FC3C74">
        <w:rPr>
          <w:rFonts w:ascii="Times" w:eastAsia="Batang" w:hAnsi="Times" w:cs="Times New Roman"/>
          <w:iCs/>
          <w:kern w:val="0"/>
          <w:sz w:val="20"/>
          <w:szCs w:val="20"/>
          <w:lang w:val="en-GB" w:eastAsia="x-none"/>
        </w:rPr>
        <w:t xml:space="preserve"> if it is configured in </w:t>
      </w:r>
      <w:r w:rsidR="00FC3C74" w:rsidRPr="00FC3C74">
        <w:rPr>
          <w:rFonts w:ascii="Times" w:eastAsia="Batang" w:hAnsi="Times" w:cs="Times New Roman"/>
          <w:i/>
          <w:kern w:val="0"/>
          <w:sz w:val="20"/>
          <w:szCs w:val="20"/>
          <w:lang w:val="en-GB" w:eastAsia="x-none"/>
        </w:rPr>
        <w:t>PDSCH-Config</w:t>
      </w:r>
      <w:r w:rsidR="00FC3C74" w:rsidRPr="00FC3C74">
        <w:rPr>
          <w:rFonts w:ascii="Times" w:eastAsia="Batang" w:hAnsi="Times" w:cs="Times New Roman"/>
          <w:iCs/>
          <w:kern w:val="0"/>
          <w:sz w:val="20"/>
          <w:szCs w:val="20"/>
          <w:lang w:val="en-GB" w:eastAsia="x-none"/>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FC3C74" w:rsidRPr="00FC3C74">
        <w:rPr>
          <w:rFonts w:ascii="Times" w:eastAsia="Batang" w:hAnsi="Times" w:cs="Times New Roman"/>
          <w:iCs/>
          <w:kern w:val="0"/>
          <w:sz w:val="20"/>
          <w:szCs w:val="20"/>
          <w:lang w:val="en-GB" w:eastAsia="x-none"/>
        </w:rPr>
        <w:t xml:space="preserve"> otherwise.</w:t>
      </w:r>
    </w:p>
    <w:p w14:paraId="138FBF1F" w14:textId="5C45F47A" w:rsidR="00FC3C74" w:rsidRPr="00FC3C74" w:rsidRDefault="00BF4B8D" w:rsidP="00FC3C74">
      <w:pPr>
        <w:widowControl/>
        <w:numPr>
          <w:ilvl w:val="0"/>
          <w:numId w:val="33"/>
        </w:numPr>
        <w:jc w:val="left"/>
        <w:rPr>
          <w:rFonts w:ascii="Times" w:eastAsia="Batang" w:hAnsi="Times" w:cs="Times New Roman"/>
          <w:iCs/>
          <w:kern w:val="0"/>
          <w:sz w:val="20"/>
          <w:szCs w:val="20"/>
          <w:lang w:val="en-GB" w:eastAsia="x-none"/>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FC3C74" w:rsidRPr="00FC3C74">
        <w:rPr>
          <w:rFonts w:ascii="Times" w:eastAsia="Batang" w:hAnsi="Times" w:cs="Times New Roman"/>
          <w:iCs/>
          <w:kern w:val="0"/>
          <w:sz w:val="20"/>
          <w:szCs w:val="20"/>
          <w:lang w:val="en-GB" w:eastAsia="x-none"/>
        </w:rPr>
        <w:t xml:space="preserve"> corresponds to the RNTI associated with the GC-PDSCH transmission (i.e., the G-RNTI used by the scheduling GC-PDCCH, or the G-CS-RNTI used by the SPS GC-PDSCH activation PDCCH)</w:t>
      </w:r>
    </w:p>
    <w:p w14:paraId="0CA3C45C" w14:textId="77777777" w:rsidR="00FC3C74" w:rsidRPr="00FC3C74" w:rsidRDefault="00FC3C74" w:rsidP="00FC3C74">
      <w:pPr>
        <w:widowControl/>
        <w:jc w:val="left"/>
        <w:rPr>
          <w:rFonts w:ascii="Times" w:eastAsia="Batang" w:hAnsi="Times" w:cs="Times New Roman"/>
          <w:kern w:val="0"/>
          <w:sz w:val="20"/>
          <w:szCs w:val="24"/>
          <w:lang w:val="en-GB" w:eastAsia="x-none"/>
        </w:rPr>
      </w:pPr>
    </w:p>
    <w:p w14:paraId="01B0A477" w14:textId="77777777" w:rsidR="00FC3C74" w:rsidRPr="00FC3C74" w:rsidRDefault="00FC3C74" w:rsidP="00FC3C74">
      <w:pPr>
        <w:rPr>
          <w:rFonts w:ascii="Times" w:eastAsia="Times New Roman" w:hAnsi="Times" w:cs="Times New Roman"/>
          <w:kern w:val="0"/>
          <w:sz w:val="20"/>
          <w:szCs w:val="24"/>
          <w:lang w:val="en-GB"/>
        </w:rPr>
      </w:pPr>
      <w:r w:rsidRPr="00FC3C74">
        <w:rPr>
          <w:rFonts w:ascii="Times" w:eastAsia="Times New Roman" w:hAnsi="Times" w:cs="Times New Roman"/>
          <w:kern w:val="0"/>
          <w:sz w:val="20"/>
          <w:szCs w:val="24"/>
          <w:highlight w:val="green"/>
          <w:lang w:val="en-GB"/>
        </w:rPr>
        <w:t>Agreement:</w:t>
      </w:r>
      <w:r w:rsidRPr="00FC3C74">
        <w:rPr>
          <w:rFonts w:ascii="Times" w:eastAsia="Times New Roman" w:hAnsi="Times" w:cs="Times New Roman"/>
          <w:kern w:val="0"/>
          <w:sz w:val="20"/>
          <w:szCs w:val="24"/>
          <w:lang w:val="en-GB"/>
        </w:rPr>
        <w:t xml:space="preserve"> </w:t>
      </w:r>
    </w:p>
    <w:p w14:paraId="70A20EB1" w14:textId="77777777" w:rsidR="00FC3C74" w:rsidRPr="00FC3C74" w:rsidRDefault="00FC3C74" w:rsidP="00FC3C74">
      <w:pPr>
        <w:widowControl/>
        <w:jc w:val="left"/>
        <w:rPr>
          <w:rFonts w:ascii="Times" w:eastAsia="Batang" w:hAnsi="Times" w:cs="Times"/>
          <w:kern w:val="0"/>
          <w:sz w:val="20"/>
          <w:szCs w:val="20"/>
          <w:lang w:val="en-GB"/>
        </w:rPr>
      </w:pPr>
      <w:r w:rsidRPr="00FC3C74">
        <w:rPr>
          <w:rFonts w:ascii="Times" w:eastAsia="Batang" w:hAnsi="Times" w:cs="Times"/>
          <w:kern w:val="0"/>
          <w:sz w:val="20"/>
          <w:szCs w:val="20"/>
          <w:lang w:val="en-GB" w:eastAsia="en-US"/>
        </w:rPr>
        <w:t xml:space="preserve">For initializing sequence generator for DMRS of GC-PDSCH, </w:t>
      </w:r>
    </w:p>
    <w:p w14:paraId="141A959D" w14:textId="65358C93" w:rsidR="00FC3C74" w:rsidRPr="00FC3C74" w:rsidRDefault="00BF4B8D" w:rsidP="00FC3C74">
      <w:pPr>
        <w:widowControl/>
        <w:numPr>
          <w:ilvl w:val="0"/>
          <w:numId w:val="33"/>
        </w:numPr>
        <w:jc w:val="left"/>
        <w:rPr>
          <w:rFonts w:ascii="Times" w:eastAsia="Times New Roman" w:hAnsi="Times" w:cs="Times"/>
          <w:color w:val="000000"/>
          <w:kern w:val="0"/>
          <w:sz w:val="20"/>
          <w:szCs w:val="20"/>
          <w:lang w:eastAsia="ja-JP"/>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r>
          <w:rPr>
            <w:rFonts w:ascii="Cambria Math" w:hAnsi="Cambria Math"/>
            <w:szCs w:val="20"/>
          </w:rPr>
          <m:t xml:space="preserve"> </m:t>
        </m:r>
      </m:oMath>
      <w:r w:rsidR="00FC3C74" w:rsidRPr="00FC3C74">
        <w:rPr>
          <w:rFonts w:ascii="Times" w:eastAsia="Times New Roman" w:hAnsi="Times" w:cs="Times"/>
          <w:color w:val="000000"/>
          <w:kern w:val="0"/>
          <w:sz w:val="20"/>
          <w:szCs w:val="20"/>
          <w:lang w:val="en-GB" w:eastAsia="ja-JP"/>
        </w:rPr>
        <w:t xml:space="preserve">and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1</m:t>
            </m:r>
          </m:sup>
        </m:sSubSup>
        <m:r>
          <w:rPr>
            <w:rFonts w:ascii="Cambria Math" w:hAnsi="Cambria Math"/>
            <w:szCs w:val="20"/>
          </w:rPr>
          <m:t xml:space="preserve"> </m:t>
        </m:r>
      </m:oMath>
      <w:r w:rsidR="00FC3C74" w:rsidRPr="00FC3C74">
        <w:rPr>
          <w:rFonts w:ascii="Times" w:eastAsia="Times New Roman" w:hAnsi="Times" w:cs="Times"/>
          <w:color w:val="000000"/>
          <w:kern w:val="0"/>
          <w:sz w:val="20"/>
          <w:szCs w:val="20"/>
          <w:lang w:val="en-GB" w:eastAsia="ja-JP"/>
        </w:rPr>
        <w:t>are given by the higher-layer parameters </w:t>
      </w:r>
      <w:r w:rsidR="00FC3C74" w:rsidRPr="00FC3C74">
        <w:rPr>
          <w:rFonts w:ascii="Times" w:eastAsia="Times New Roman" w:hAnsi="Times" w:cs="Times"/>
          <w:i/>
          <w:iCs/>
          <w:color w:val="000000"/>
          <w:kern w:val="0"/>
          <w:sz w:val="20"/>
          <w:szCs w:val="20"/>
          <w:lang w:val="en-GB" w:eastAsia="ja-JP"/>
        </w:rPr>
        <w:t>scramblingID0</w:t>
      </w:r>
      <w:r w:rsidR="00FC3C74" w:rsidRPr="00FC3C74">
        <w:rPr>
          <w:rFonts w:ascii="Times" w:eastAsia="Times New Roman" w:hAnsi="Times" w:cs="Times"/>
          <w:color w:val="000000"/>
          <w:kern w:val="0"/>
          <w:sz w:val="20"/>
          <w:szCs w:val="20"/>
          <w:lang w:val="en-GB" w:eastAsia="ja-JP"/>
        </w:rPr>
        <w:t> and </w:t>
      </w:r>
      <w:r w:rsidR="00FC3C74" w:rsidRPr="00FC3C74">
        <w:rPr>
          <w:rFonts w:ascii="Times" w:eastAsia="Times New Roman" w:hAnsi="Times" w:cs="Times"/>
          <w:i/>
          <w:iCs/>
          <w:color w:val="000000"/>
          <w:kern w:val="0"/>
          <w:sz w:val="20"/>
          <w:szCs w:val="20"/>
          <w:lang w:val="en-GB" w:eastAsia="ja-JP"/>
        </w:rPr>
        <w:t>scramblingID1</w:t>
      </w:r>
      <w:r w:rsidR="00FC3C74" w:rsidRPr="00FC3C74">
        <w:rPr>
          <w:rFonts w:ascii="Times" w:eastAsia="Times New Roman" w:hAnsi="Times" w:cs="Times"/>
          <w:color w:val="000000"/>
          <w:kern w:val="0"/>
          <w:sz w:val="20"/>
          <w:szCs w:val="20"/>
          <w:lang w:val="en-GB" w:eastAsia="ja-JP"/>
        </w:rPr>
        <w:t>, respectively, in the </w:t>
      </w:r>
      <w:r w:rsidR="00FC3C74" w:rsidRPr="00FC3C74">
        <w:rPr>
          <w:rFonts w:ascii="Times" w:eastAsia="Times New Roman" w:hAnsi="Times" w:cs="Times"/>
          <w:i/>
          <w:iCs/>
          <w:color w:val="000000"/>
          <w:kern w:val="0"/>
          <w:sz w:val="20"/>
          <w:szCs w:val="20"/>
          <w:lang w:val="en-GB" w:eastAsia="ja-JP"/>
        </w:rPr>
        <w:t>DMRS-</w:t>
      </w:r>
      <w:proofErr w:type="spellStart"/>
      <w:r w:rsidR="00FC3C74" w:rsidRPr="00FC3C74">
        <w:rPr>
          <w:rFonts w:ascii="Times" w:eastAsia="Times New Roman" w:hAnsi="Times" w:cs="Times"/>
          <w:i/>
          <w:iCs/>
          <w:color w:val="000000"/>
          <w:kern w:val="0"/>
          <w:sz w:val="20"/>
          <w:szCs w:val="20"/>
          <w:lang w:val="en-GB" w:eastAsia="ja-JP"/>
        </w:rPr>
        <w:t>DownlinkConfig</w:t>
      </w:r>
      <w:proofErr w:type="spellEnd"/>
      <w:r w:rsidR="00FC3C74" w:rsidRPr="00FC3C74">
        <w:rPr>
          <w:rFonts w:ascii="Times" w:eastAsia="Times New Roman" w:hAnsi="Times" w:cs="Times"/>
          <w:i/>
          <w:iCs/>
          <w:color w:val="000000"/>
          <w:kern w:val="0"/>
          <w:sz w:val="20"/>
          <w:szCs w:val="20"/>
          <w:lang w:val="en-GB" w:eastAsia="ja-JP"/>
        </w:rPr>
        <w:t> </w:t>
      </w:r>
      <w:r w:rsidR="00FC3C74" w:rsidRPr="00FC3C74">
        <w:rPr>
          <w:rFonts w:ascii="Times" w:eastAsia="Times New Roman" w:hAnsi="Times" w:cs="Times"/>
          <w:color w:val="000000"/>
          <w:kern w:val="0"/>
          <w:sz w:val="20"/>
          <w:szCs w:val="20"/>
          <w:lang w:val="en-GB" w:eastAsia="ja-JP"/>
        </w:rPr>
        <w:t xml:space="preserve">IE if provided in </w:t>
      </w:r>
      <w:r w:rsidR="00FC3C74" w:rsidRPr="00FC3C74">
        <w:rPr>
          <w:rFonts w:ascii="Times" w:eastAsia="Times New Roman" w:hAnsi="Times" w:cs="Times"/>
          <w:i/>
          <w:iCs/>
          <w:color w:val="000000"/>
          <w:kern w:val="0"/>
          <w:sz w:val="20"/>
          <w:szCs w:val="20"/>
          <w:lang w:val="en-GB" w:eastAsia="ja-JP"/>
        </w:rPr>
        <w:t>PDSCH-Config</w:t>
      </w:r>
      <w:r w:rsidR="00FC3C74" w:rsidRPr="00FC3C74">
        <w:rPr>
          <w:rFonts w:ascii="Times" w:eastAsia="Times New Roman" w:hAnsi="Times" w:cs="Times"/>
          <w:color w:val="000000"/>
          <w:kern w:val="0"/>
          <w:sz w:val="20"/>
          <w:szCs w:val="20"/>
          <w:lang w:val="en-GB" w:eastAsia="ja-JP"/>
        </w:rPr>
        <w:t xml:space="preserve"> in a CFR used for GC-PDSCH and the GC-PDSCH is scheduled by GC-PDCCH using the second DCI format</w:t>
      </w:r>
    </w:p>
    <w:p w14:paraId="5AEA756F" w14:textId="59D99B9B" w:rsidR="00FC3C74" w:rsidRPr="00FC3C74" w:rsidRDefault="00BF4B8D" w:rsidP="00FC3C74">
      <w:pPr>
        <w:widowControl/>
        <w:numPr>
          <w:ilvl w:val="0"/>
          <w:numId w:val="33"/>
        </w:numPr>
        <w:jc w:val="left"/>
        <w:rPr>
          <w:rFonts w:ascii="Times" w:eastAsia="Times New Roman" w:hAnsi="Times" w:cs="Times"/>
          <w:color w:val="000000"/>
          <w:kern w:val="0"/>
          <w:sz w:val="20"/>
          <w:szCs w:val="20"/>
          <w:lang w:eastAsia="ja-JP"/>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oMath>
      <w:r w:rsidR="00FC3C74" w:rsidRPr="00FC3C74">
        <w:rPr>
          <w:rFonts w:ascii="Times" w:eastAsia="Times New Roman" w:hAnsi="Times" w:cs="Times"/>
          <w:color w:val="000000"/>
          <w:kern w:val="0"/>
          <w:sz w:val="20"/>
          <w:szCs w:val="20"/>
          <w:lang w:val="en-GB" w:eastAsia="ja-JP"/>
        </w:rPr>
        <w:t> is given by the higher-layer parameter </w:t>
      </w:r>
      <w:r w:rsidR="00FC3C74" w:rsidRPr="00FC3C74">
        <w:rPr>
          <w:rFonts w:ascii="Times" w:eastAsia="Times New Roman" w:hAnsi="Times" w:cs="Times"/>
          <w:i/>
          <w:iCs/>
          <w:color w:val="000000"/>
          <w:kern w:val="0"/>
          <w:sz w:val="20"/>
          <w:szCs w:val="20"/>
          <w:lang w:val="en-GB" w:eastAsia="ja-JP"/>
        </w:rPr>
        <w:t>scramblingID0</w:t>
      </w:r>
      <w:r w:rsidR="00FC3C74" w:rsidRPr="00FC3C74">
        <w:rPr>
          <w:rFonts w:ascii="Times" w:eastAsia="Times New Roman" w:hAnsi="Times" w:cs="Times"/>
          <w:color w:val="000000"/>
          <w:kern w:val="0"/>
          <w:sz w:val="20"/>
          <w:szCs w:val="20"/>
          <w:lang w:val="en-GB" w:eastAsia="ja-JP"/>
        </w:rPr>
        <w:t> </w:t>
      </w:r>
      <w:r w:rsidR="00FC3C74" w:rsidRPr="00FC3C74">
        <w:rPr>
          <w:rFonts w:ascii="Times" w:eastAsia="Times New Roman" w:hAnsi="Times" w:cs="Times"/>
          <w:kern w:val="0"/>
          <w:sz w:val="20"/>
          <w:szCs w:val="20"/>
          <w:lang w:val="en-GB" w:eastAsia="ja-JP"/>
        </w:rPr>
        <w:t>if provided</w:t>
      </w:r>
      <w:r w:rsidR="00FC3C74" w:rsidRPr="00FC3C74">
        <w:rPr>
          <w:rFonts w:ascii="Times" w:eastAsia="Times New Roman" w:hAnsi="Times" w:cs="Times"/>
          <w:color w:val="000000"/>
          <w:kern w:val="0"/>
          <w:sz w:val="20"/>
          <w:szCs w:val="20"/>
          <w:lang w:val="en-GB" w:eastAsia="ja-JP"/>
        </w:rPr>
        <w:t xml:space="preserve"> in </w:t>
      </w:r>
      <w:r w:rsidR="00FC3C74" w:rsidRPr="00FC3C74">
        <w:rPr>
          <w:rFonts w:ascii="Times" w:eastAsia="Times New Roman" w:hAnsi="Times" w:cs="Times"/>
          <w:i/>
          <w:iCs/>
          <w:color w:val="000000"/>
          <w:kern w:val="0"/>
          <w:sz w:val="20"/>
          <w:szCs w:val="20"/>
          <w:lang w:val="en-GB" w:eastAsia="ja-JP"/>
        </w:rPr>
        <w:t>PDSCH-Config</w:t>
      </w:r>
      <w:r w:rsidR="00FC3C74" w:rsidRPr="00FC3C74">
        <w:rPr>
          <w:rFonts w:ascii="Times" w:eastAsia="Times New Roman" w:hAnsi="Times" w:cs="Times"/>
          <w:color w:val="000000"/>
          <w:kern w:val="0"/>
          <w:sz w:val="20"/>
          <w:szCs w:val="20"/>
          <w:lang w:val="en-GB" w:eastAsia="ja-JP"/>
        </w:rPr>
        <w:t xml:space="preserve"> in a CFR</w:t>
      </w:r>
      <w:r w:rsidR="00FC3C74" w:rsidRPr="00FC3C74">
        <w:rPr>
          <w:rFonts w:ascii="Times" w:eastAsia="Times New Roman" w:hAnsi="Times" w:cs="Times"/>
          <w:color w:val="FF0000"/>
          <w:kern w:val="0"/>
          <w:sz w:val="20"/>
          <w:szCs w:val="20"/>
          <w:lang w:val="en-GB" w:eastAsia="ja-JP"/>
        </w:rPr>
        <w:t xml:space="preserve"> </w:t>
      </w:r>
      <w:r w:rsidR="00FC3C74" w:rsidRPr="00FC3C74">
        <w:rPr>
          <w:rFonts w:ascii="Times" w:eastAsia="Times New Roman" w:hAnsi="Times" w:cs="Times"/>
          <w:color w:val="000000"/>
          <w:kern w:val="0"/>
          <w:sz w:val="20"/>
          <w:szCs w:val="20"/>
          <w:lang w:val="en-GB" w:eastAsia="ja-JP"/>
        </w:rPr>
        <w:t>used for GC-PDSCH and the GC-PDSCH is scheduled by GC-PDCCH using the first DCI format;</w:t>
      </w:r>
    </w:p>
    <w:p w14:paraId="6FA81583" w14:textId="312943B8" w:rsidR="00FC3C74" w:rsidRPr="00FC3C74" w:rsidRDefault="00BF4B8D" w:rsidP="00FC3C74">
      <w:pPr>
        <w:widowControl/>
        <w:numPr>
          <w:ilvl w:val="0"/>
          <w:numId w:val="33"/>
        </w:numPr>
        <w:jc w:val="left"/>
        <w:rPr>
          <w:rFonts w:ascii="Times" w:eastAsia="Times New Roman" w:hAnsi="Times" w:cs="Times"/>
          <w:color w:val="000000"/>
          <w:kern w:val="0"/>
          <w:sz w:val="20"/>
          <w:szCs w:val="20"/>
          <w:lang w:eastAsia="ja-JP"/>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FC3C74" w:rsidRPr="00FC3C74">
        <w:rPr>
          <w:rFonts w:ascii="Times" w:eastAsia="Times New Roman" w:hAnsi="Times" w:cs="Times"/>
          <w:kern w:val="0"/>
          <w:sz w:val="20"/>
          <w:szCs w:val="20"/>
          <w:lang w:eastAsia="ja-JP"/>
        </w:rPr>
        <w:t xml:space="preserve"> otherwise</w:t>
      </w:r>
      <w:r w:rsidR="00FC3C74" w:rsidRPr="00FC3C74">
        <w:rPr>
          <w:rFonts w:ascii="Times" w:eastAsia="Times New Roman" w:hAnsi="Times" w:cs="Times"/>
          <w:color w:val="000000"/>
          <w:kern w:val="0"/>
          <w:sz w:val="20"/>
          <w:szCs w:val="20"/>
          <w:lang w:val="en-GB" w:eastAsia="ja-JP"/>
        </w:rPr>
        <w:t>;</w:t>
      </w:r>
    </w:p>
    <w:p w14:paraId="1E4E3BE7" w14:textId="65726F88" w:rsidR="00FC3C74" w:rsidRPr="00FC3C74" w:rsidRDefault="00FC3C74" w:rsidP="00FC3C74">
      <w:pPr>
        <w:widowControl/>
        <w:numPr>
          <w:ilvl w:val="0"/>
          <w:numId w:val="33"/>
        </w:numPr>
        <w:jc w:val="left"/>
        <w:rPr>
          <w:rFonts w:ascii="Times" w:eastAsia="Times New Roman" w:hAnsi="Times" w:cs="Times"/>
          <w:color w:val="000000"/>
          <w:kern w:val="0"/>
          <w:sz w:val="20"/>
          <w:szCs w:val="20"/>
          <w:lang w:eastAsia="ja-JP"/>
        </w:rPr>
      </w:pPr>
      <w:r w:rsidRPr="00FC3C74">
        <w:rPr>
          <w:rFonts w:ascii="Times" w:eastAsia="Times New Roman" w:hAnsi="Times" w:cs="Times"/>
          <w:kern w:val="0"/>
          <w:sz w:val="20"/>
          <w:szCs w:val="20"/>
          <w:lang w:eastAsia="ja-JP"/>
        </w:rPr>
        <w:lastRenderedPageBreak/>
        <w:t xml:space="preserve">FFS: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FC3C74">
        <w:rPr>
          <w:rFonts w:ascii="Times" w:eastAsia="Times New Roman" w:hAnsi="Times" w:cs="Times"/>
          <w:kern w:val="0"/>
          <w:sz w:val="20"/>
          <w:szCs w:val="20"/>
          <w:lang w:eastAsia="ja-JP"/>
        </w:rPr>
        <w:t xml:space="preserve"> is given by the DM-RS sequence initialization field, if present, in the DCI associated with the GC-PDSCH transmission if </w:t>
      </w:r>
      <w:r w:rsidRPr="00FC3C74">
        <w:rPr>
          <w:rFonts w:ascii="Times" w:eastAsia="Times New Roman" w:hAnsi="Times" w:cs="Times"/>
          <w:color w:val="000000"/>
          <w:kern w:val="0"/>
          <w:sz w:val="20"/>
          <w:szCs w:val="20"/>
          <w:lang w:val="en-GB" w:eastAsia="ja-JP"/>
        </w:rPr>
        <w:t>second DCI format</w:t>
      </w:r>
      <w:r w:rsidRPr="00FC3C74">
        <w:rPr>
          <w:rFonts w:ascii="Times" w:eastAsia="Times New Roman" w:hAnsi="Times" w:cs="Times"/>
          <w:kern w:val="0"/>
          <w:sz w:val="20"/>
          <w:szCs w:val="20"/>
          <w:lang w:eastAsia="ja-JP"/>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=0</m:t>
        </m:r>
      </m:oMath>
      <w:r w:rsidRPr="00FC3C74">
        <w:rPr>
          <w:rFonts w:ascii="Times" w:eastAsia="Times New Roman" w:hAnsi="Times" w:cs="Times"/>
          <w:kern w:val="0"/>
          <w:sz w:val="20"/>
          <w:szCs w:val="20"/>
          <w:lang w:eastAsia="ja-JP"/>
        </w:rPr>
        <w:t>.</w:t>
      </w:r>
    </w:p>
    <w:p w14:paraId="6E041889" w14:textId="77777777" w:rsidR="009636C4" w:rsidRDefault="009636C4" w:rsidP="00FC3C74">
      <w:pPr>
        <w:widowControl/>
        <w:jc w:val="left"/>
        <w:rPr>
          <w:rFonts w:ascii="Times" w:eastAsia="Batang" w:hAnsi="Times" w:cs="Times New Roman"/>
          <w:kern w:val="0"/>
          <w:sz w:val="20"/>
          <w:szCs w:val="24"/>
          <w:highlight w:val="green"/>
          <w:lang w:val="en-GB" w:eastAsia="x-none"/>
        </w:rPr>
      </w:pPr>
    </w:p>
    <w:p w14:paraId="3A5CC364" w14:textId="3B70B608" w:rsidR="00FC3C74" w:rsidRPr="00FC3C74" w:rsidRDefault="00FC3C74" w:rsidP="00FC3C74">
      <w:pPr>
        <w:widowControl/>
        <w:jc w:val="left"/>
        <w:rPr>
          <w:rFonts w:ascii="Times" w:eastAsia="Batang" w:hAnsi="Times" w:cs="Times New Roman"/>
          <w:kern w:val="0"/>
          <w:sz w:val="20"/>
          <w:szCs w:val="24"/>
          <w:lang w:val="en-GB" w:eastAsia="x-none"/>
        </w:rPr>
      </w:pPr>
      <w:r w:rsidRPr="00FC3C74">
        <w:rPr>
          <w:rFonts w:ascii="Times" w:eastAsia="Batang" w:hAnsi="Times" w:cs="Times New Roman"/>
          <w:kern w:val="0"/>
          <w:sz w:val="20"/>
          <w:szCs w:val="24"/>
          <w:highlight w:val="green"/>
          <w:lang w:val="en-GB" w:eastAsia="x-none"/>
        </w:rPr>
        <w:t>Agreement:</w:t>
      </w:r>
    </w:p>
    <w:p w14:paraId="13C0AF31" w14:textId="77777777" w:rsidR="00FC3C74" w:rsidRPr="00FC3C74" w:rsidRDefault="00FC3C74" w:rsidP="00FC3C74">
      <w:pPr>
        <w:rPr>
          <w:rFonts w:ascii="Times" w:eastAsia="Batang" w:hAnsi="Times" w:cs="Times New Roman"/>
          <w:kern w:val="0"/>
          <w:sz w:val="20"/>
          <w:szCs w:val="24"/>
          <w:lang w:val="en-GB" w:eastAsia="en-US"/>
        </w:rPr>
      </w:pPr>
      <w:r w:rsidRPr="00FC3C74">
        <w:rPr>
          <w:rFonts w:ascii="Times" w:eastAsia="Batang" w:hAnsi="Times" w:cs="Times New Roman"/>
          <w:kern w:val="0"/>
          <w:sz w:val="20"/>
          <w:szCs w:val="24"/>
          <w:lang w:val="en-GB" w:eastAsia="en-US"/>
        </w:rPr>
        <w:t xml:space="preserve">The association between a G-CS-RNTI and a SPS-Config-Multicast is indicated by the activation GC-PDCCH for SPS GC-PDSCH, i.e., a value of the </w:t>
      </w:r>
      <w:r w:rsidRPr="00FC3C74">
        <w:rPr>
          <w:rFonts w:ascii="Times" w:eastAsia="等线" w:hAnsi="Times" w:cs="Times New Roman"/>
          <w:kern w:val="0"/>
          <w:sz w:val="20"/>
          <w:szCs w:val="24"/>
          <w:lang w:val="en-GB"/>
        </w:rPr>
        <w:t>HARQ process number</w:t>
      </w:r>
      <w:r w:rsidRPr="00FC3C74">
        <w:rPr>
          <w:rFonts w:ascii="Times" w:eastAsia="Batang" w:hAnsi="Times" w:cs="Times New Roman"/>
          <w:kern w:val="0"/>
          <w:sz w:val="20"/>
          <w:szCs w:val="24"/>
          <w:lang w:val="en-GB" w:eastAsia="en-US"/>
        </w:rPr>
        <w:t xml:space="preserve"> field in a DCI format indicates an activation for a SPS GC-PDSCH</w:t>
      </w:r>
      <w:r w:rsidRPr="00FC3C74">
        <w:rPr>
          <w:rFonts w:ascii="Times" w:eastAsia="等线" w:hAnsi="Times" w:cs="Times New Roman"/>
          <w:kern w:val="0"/>
          <w:sz w:val="20"/>
          <w:szCs w:val="24"/>
          <w:lang w:val="en-GB"/>
        </w:rPr>
        <w:t xml:space="preserve"> configuration for multicast</w:t>
      </w:r>
      <w:r w:rsidRPr="00FC3C74">
        <w:rPr>
          <w:rFonts w:ascii="Times" w:eastAsia="Batang" w:hAnsi="Times" w:cs="Times New Roman"/>
          <w:kern w:val="0"/>
          <w:sz w:val="20"/>
          <w:szCs w:val="24"/>
          <w:lang w:val="en-GB" w:eastAsia="en-US"/>
        </w:rPr>
        <w:t xml:space="preserve"> with a same value as provided by </w:t>
      </w:r>
      <w:proofErr w:type="spellStart"/>
      <w:r w:rsidRPr="00FC3C74">
        <w:rPr>
          <w:rFonts w:ascii="Times" w:eastAsia="Batang" w:hAnsi="Times" w:cs="Times New Roman"/>
          <w:i/>
          <w:iCs/>
          <w:kern w:val="0"/>
          <w:sz w:val="20"/>
          <w:szCs w:val="24"/>
          <w:lang w:val="en-GB" w:eastAsia="en-US"/>
        </w:rPr>
        <w:t>sps-ConfigIndex</w:t>
      </w:r>
      <w:proofErr w:type="spellEnd"/>
      <w:r w:rsidRPr="00FC3C74">
        <w:rPr>
          <w:rFonts w:ascii="Times" w:eastAsia="Batang" w:hAnsi="Times" w:cs="Times New Roman"/>
          <w:kern w:val="0"/>
          <w:sz w:val="20"/>
          <w:szCs w:val="24"/>
          <w:lang w:val="en-GB" w:eastAsia="en-US"/>
        </w:rPr>
        <w:t xml:space="preserve"> in a </w:t>
      </w:r>
      <w:r w:rsidRPr="00FC3C74">
        <w:rPr>
          <w:rFonts w:ascii="Times" w:eastAsia="Batang" w:hAnsi="Times" w:cs="Times New Roman"/>
          <w:i/>
          <w:iCs/>
          <w:kern w:val="0"/>
          <w:sz w:val="20"/>
          <w:szCs w:val="24"/>
          <w:lang w:val="en-GB" w:eastAsia="en-US"/>
        </w:rPr>
        <w:t>SPS-Config-Multicast.</w:t>
      </w:r>
    </w:p>
    <w:p w14:paraId="620DB8CD" w14:textId="77777777" w:rsidR="00FC3C74" w:rsidRPr="00FC3C74" w:rsidRDefault="00FC3C74" w:rsidP="00FC3C74">
      <w:pPr>
        <w:widowControl/>
        <w:jc w:val="left"/>
        <w:rPr>
          <w:rFonts w:ascii="Times" w:eastAsia="Batang" w:hAnsi="Times" w:cs="Times New Roman"/>
          <w:kern w:val="0"/>
          <w:sz w:val="20"/>
          <w:szCs w:val="24"/>
          <w:lang w:val="en-GB" w:eastAsia="x-none"/>
        </w:rPr>
      </w:pPr>
    </w:p>
    <w:p w14:paraId="43776DAF" w14:textId="77777777" w:rsidR="00FC3C74" w:rsidRPr="00FC3C74" w:rsidRDefault="00FC3C74" w:rsidP="00FC3C74">
      <w:pPr>
        <w:widowControl/>
        <w:jc w:val="left"/>
        <w:rPr>
          <w:rFonts w:ascii="Times" w:eastAsia="Batang" w:hAnsi="Times" w:cs="Times New Roman"/>
          <w:kern w:val="0"/>
          <w:sz w:val="20"/>
          <w:szCs w:val="24"/>
          <w:lang w:val="en-GB" w:eastAsia="x-none"/>
        </w:rPr>
      </w:pPr>
      <w:r w:rsidRPr="00FC3C74">
        <w:rPr>
          <w:rFonts w:ascii="Times" w:eastAsia="Batang" w:hAnsi="Times" w:cs="Times New Roman"/>
          <w:kern w:val="0"/>
          <w:sz w:val="20"/>
          <w:szCs w:val="24"/>
          <w:highlight w:val="green"/>
          <w:lang w:val="en-GB" w:eastAsia="x-none"/>
        </w:rPr>
        <w:t>Agreement:</w:t>
      </w:r>
    </w:p>
    <w:p w14:paraId="57B7AAEA" w14:textId="77777777" w:rsidR="00FC3C74" w:rsidRPr="00FC3C74" w:rsidRDefault="00FC3C74" w:rsidP="00FC3C74">
      <w:pPr>
        <w:widowControl/>
        <w:rPr>
          <w:rFonts w:ascii="Times" w:eastAsia="Calibri" w:hAnsi="Times" w:cs="Times"/>
          <w:kern w:val="0"/>
          <w:sz w:val="20"/>
          <w:szCs w:val="20"/>
        </w:rPr>
      </w:pPr>
      <w:r w:rsidRPr="00FC3C74">
        <w:rPr>
          <w:rFonts w:ascii="Times" w:eastAsia="Batang" w:hAnsi="Times" w:cs="Times"/>
          <w:kern w:val="0"/>
          <w:sz w:val="20"/>
          <w:szCs w:val="20"/>
          <w:lang w:val="en-GB"/>
        </w:rPr>
        <w:t xml:space="preserve">For initializing scrambling sequence generator for GC-PDCCH with the first DCI format for RRC_CONNECTED UEs, </w:t>
      </w:r>
    </w:p>
    <w:p w14:paraId="3C24B2C4" w14:textId="050AFF2B" w:rsidR="00FC3C74" w:rsidRPr="00FC3C74" w:rsidRDefault="00BF4B8D" w:rsidP="00FC3C74">
      <w:pPr>
        <w:widowControl/>
        <w:numPr>
          <w:ilvl w:val="0"/>
          <w:numId w:val="64"/>
        </w:numPr>
        <w:jc w:val="left"/>
        <w:rPr>
          <w:rFonts w:ascii="Times" w:eastAsia="Batang" w:hAnsi="Times" w:cs="Times"/>
          <w:kern w:val="0"/>
          <w:sz w:val="20"/>
          <w:szCs w:val="20"/>
          <w:lang w:val="en-GB"/>
        </w:rPr>
      </w:pPr>
      <m:oMath>
        <m:sSub>
          <m:sSubPr>
            <m:ctrlPr>
              <w:rPr>
                <w:rFonts w:ascii="Cambria Math" w:hAnsi="Cambria Math" w:cs="Calibri"/>
                <w:i/>
                <w:iCs/>
                <w:sz w:val="22"/>
              </w:rPr>
            </m:ctrlPr>
          </m:sSubPr>
          <m:e>
            <m:r>
              <w:rPr>
                <w:rFonts w:ascii="Cambria Math" w:hAnsi="Cambria Math"/>
              </w:rPr>
              <m:t>n</m:t>
            </m:r>
          </m:e>
          <m:sub>
            <m:r>
              <m:rPr>
                <m:nor/>
              </m:rPr>
              <w:rPr>
                <w:rFonts w:ascii="Times New Roman" w:hAnsi="Times New Roman"/>
              </w:rPr>
              <m:t>ID</m:t>
            </m:r>
          </m:sub>
        </m:sSub>
      </m:oMath>
      <w:r w:rsidR="00FC3C74" w:rsidRPr="00FC3C74">
        <w:rPr>
          <w:rFonts w:ascii="Times" w:eastAsia="Batang" w:hAnsi="Times" w:cs="Times"/>
          <w:kern w:val="0"/>
          <w:sz w:val="20"/>
          <w:szCs w:val="24"/>
          <w:lang w:val="en-GB"/>
        </w:rPr>
        <w:t xml:space="preserve"> equals the higher layer parameter</w:t>
      </w:r>
      <w:r w:rsidR="00FC3C74" w:rsidRPr="00FC3C74">
        <w:rPr>
          <w:rFonts w:ascii="Times" w:eastAsia="Batang" w:hAnsi="Times" w:cs="Times"/>
          <w:i/>
          <w:iCs/>
          <w:kern w:val="0"/>
          <w:sz w:val="20"/>
          <w:szCs w:val="24"/>
          <w:lang w:val="en-GB"/>
        </w:rPr>
        <w:t xml:space="preserve"> </w:t>
      </w:r>
      <w:proofErr w:type="spellStart"/>
      <w:r w:rsidR="00FC3C74" w:rsidRPr="00FC3C74">
        <w:rPr>
          <w:rFonts w:ascii="Times" w:eastAsia="Batang" w:hAnsi="Times" w:cs="Times"/>
          <w:i/>
          <w:iCs/>
          <w:kern w:val="0"/>
          <w:sz w:val="20"/>
          <w:szCs w:val="24"/>
          <w:lang w:val="en-GB"/>
        </w:rPr>
        <w:t>pdcch</w:t>
      </w:r>
      <w:proofErr w:type="spellEnd"/>
      <w:r w:rsidR="00FC3C74" w:rsidRPr="00FC3C74">
        <w:rPr>
          <w:rFonts w:ascii="Times" w:eastAsia="Batang" w:hAnsi="Times" w:cs="Times"/>
          <w:i/>
          <w:iCs/>
          <w:kern w:val="0"/>
          <w:sz w:val="20"/>
          <w:szCs w:val="24"/>
          <w:lang w:val="en-GB"/>
        </w:rPr>
        <w:t>-DMRS-</w:t>
      </w:r>
      <w:proofErr w:type="spellStart"/>
      <w:r w:rsidR="00FC3C74" w:rsidRPr="00FC3C74">
        <w:rPr>
          <w:rFonts w:ascii="Times" w:eastAsia="Batang" w:hAnsi="Times" w:cs="Times"/>
          <w:i/>
          <w:iCs/>
          <w:kern w:val="0"/>
          <w:sz w:val="20"/>
          <w:szCs w:val="24"/>
          <w:lang w:val="en-GB"/>
        </w:rPr>
        <w:t>ScramblingID</w:t>
      </w:r>
      <w:proofErr w:type="spellEnd"/>
      <w:r w:rsidR="00FC3C74" w:rsidRPr="00FC3C74">
        <w:rPr>
          <w:rFonts w:ascii="Times" w:eastAsia="Batang" w:hAnsi="Times" w:cs="Times"/>
          <w:kern w:val="0"/>
          <w:sz w:val="20"/>
          <w:szCs w:val="24"/>
          <w:lang w:val="en-GB"/>
        </w:rPr>
        <w:t xml:space="preserve"> if it is configured in the CORESET configured within CFR-Config-Multicast for the GC-PDCCH;</w:t>
      </w:r>
      <w:r w:rsidR="00FC3C74" w:rsidRPr="00FC3C74">
        <w:rPr>
          <w:rFonts w:ascii="Times" w:eastAsia="Batang" w:hAnsi="Times" w:cs="Times"/>
          <w:i/>
          <w:iCs/>
          <w:kern w:val="0"/>
          <w:sz w:val="20"/>
          <w:szCs w:val="24"/>
          <w:lang w:val="en-GB"/>
        </w:rPr>
        <w:t xml:space="preserve"> </w:t>
      </w:r>
      <m:oMath>
        <m:sSub>
          <m:sSubPr>
            <m:ctrlPr>
              <w:rPr>
                <w:rFonts w:ascii="Cambria Math" w:hAnsi="Cambria Math" w:cs="Calibri"/>
                <w:i/>
                <w:iCs/>
                <w:sz w:val="22"/>
              </w:rPr>
            </m:ctrlPr>
          </m:sSubPr>
          <m:e>
            <m:r>
              <w:rPr>
                <w:rFonts w:ascii="Cambria Math" w:hAnsi="Cambria Math"/>
              </w:rPr>
              <m:t>n</m:t>
            </m:r>
          </m:e>
          <m:sub>
            <m:r>
              <m:rPr>
                <m:nor/>
              </m:rPr>
              <w:rPr>
                <w:rFonts w:ascii="Times New Roman" w:hAnsi="Times New Roman"/>
              </w:rPr>
              <m:t>ID</m:t>
            </m:r>
          </m:sub>
        </m:sSub>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nor/>
              </m:rPr>
              <w:rPr>
                <w:rFonts w:ascii="Times New Roman" w:hAnsi="Times New Roman"/>
              </w:rPr>
              <m:t>ID</m:t>
            </m:r>
          </m:sub>
          <m:sup>
            <m:r>
              <m:rPr>
                <m:nor/>
              </m:rPr>
              <w:rPr>
                <w:rFonts w:ascii="Times New Roman" w:hAnsi="Times New Roman"/>
              </w:rPr>
              <m:t>cell</m:t>
            </m:r>
          </m:sup>
        </m:sSubSup>
      </m:oMath>
      <w:r w:rsidR="00FC3C74" w:rsidRPr="00FC3C74">
        <w:rPr>
          <w:rFonts w:ascii="Times" w:eastAsia="Batang" w:hAnsi="Times" w:cs="Times"/>
          <w:kern w:val="0"/>
          <w:sz w:val="20"/>
          <w:szCs w:val="24"/>
          <w:lang w:val="en-GB"/>
        </w:rPr>
        <w:t xml:space="preserve"> otherwise.</w:t>
      </w:r>
    </w:p>
    <w:p w14:paraId="66EAE849" w14:textId="301AF88A" w:rsidR="00FC3C74" w:rsidRPr="00FC3C74" w:rsidRDefault="00BF4B8D" w:rsidP="00FC3C74">
      <w:pPr>
        <w:widowControl/>
        <w:numPr>
          <w:ilvl w:val="0"/>
          <w:numId w:val="64"/>
        </w:numPr>
        <w:jc w:val="left"/>
        <w:rPr>
          <w:rFonts w:ascii="Times" w:eastAsia="Batang" w:hAnsi="Times" w:cs="Times"/>
          <w:kern w:val="0"/>
          <w:sz w:val="20"/>
          <w:szCs w:val="24"/>
          <w:lang w:val="en-GB"/>
        </w:rPr>
      </w:pPr>
      <m:oMath>
        <m:sSub>
          <m:sSubPr>
            <m:ctrlPr>
              <w:rPr>
                <w:rFonts w:ascii="Cambria Math" w:hAnsi="Cambria Math" w:cs="Calibri"/>
                <w:i/>
                <w:iCs/>
                <w:sz w:val="22"/>
              </w:rPr>
            </m:ctrlPr>
          </m:sSubPr>
          <m:e>
            <m:r>
              <w:rPr>
                <w:rFonts w:ascii="Cambria Math" w:hAnsi="Cambria Math"/>
              </w:rPr>
              <m:t>n</m:t>
            </m:r>
          </m:e>
          <m:sub>
            <m:r>
              <m:rPr>
                <m:nor/>
              </m:rPr>
              <w:rPr>
                <w:rFonts w:ascii="Times New Roman" w:hAnsi="Times New Roman"/>
              </w:rPr>
              <m:t>RNTI</m:t>
            </m:r>
          </m:sub>
        </m:sSub>
      </m:oMath>
      <w:r w:rsidR="00FC3C74" w:rsidRPr="00FC3C74">
        <w:rPr>
          <w:rFonts w:ascii="Times" w:eastAsia="Batang" w:hAnsi="Times" w:cs="Times"/>
          <w:kern w:val="0"/>
          <w:sz w:val="20"/>
          <w:szCs w:val="24"/>
          <w:lang w:val="en-GB"/>
        </w:rPr>
        <w:t xml:space="preserve"> = 0. </w:t>
      </w:r>
    </w:p>
    <w:p w14:paraId="5CDE259D" w14:textId="77777777" w:rsidR="00FC3C74" w:rsidRPr="00FC3C74" w:rsidRDefault="00FC3C74" w:rsidP="00FC3C74">
      <w:pPr>
        <w:widowControl/>
        <w:jc w:val="left"/>
        <w:rPr>
          <w:rFonts w:ascii="Times New Roman" w:eastAsia="Batang" w:hAnsi="Times New Roman" w:cs="Times New Roman"/>
          <w:kern w:val="0"/>
          <w:sz w:val="20"/>
          <w:szCs w:val="20"/>
          <w:lang w:val="en-GB" w:eastAsia="en-US"/>
        </w:rPr>
      </w:pPr>
    </w:p>
    <w:p w14:paraId="5155E3DB" w14:textId="77777777" w:rsidR="00FC3C74" w:rsidRPr="00FC3C74" w:rsidRDefault="00FC3C74" w:rsidP="00FC3C74">
      <w:pPr>
        <w:widowControl/>
        <w:jc w:val="left"/>
        <w:rPr>
          <w:rFonts w:ascii="Times" w:eastAsia="Batang" w:hAnsi="Times" w:cs="Times New Roman"/>
          <w:kern w:val="0"/>
          <w:sz w:val="20"/>
          <w:szCs w:val="24"/>
          <w:lang w:val="en-GB" w:eastAsia="x-none"/>
        </w:rPr>
      </w:pPr>
      <w:r w:rsidRPr="00FC3C74">
        <w:rPr>
          <w:rFonts w:ascii="Times" w:eastAsia="Batang" w:hAnsi="Times" w:cs="Times New Roman"/>
          <w:kern w:val="0"/>
          <w:sz w:val="20"/>
          <w:szCs w:val="24"/>
          <w:highlight w:val="green"/>
          <w:lang w:val="en-GB" w:eastAsia="x-none"/>
        </w:rPr>
        <w:t>Agreement:</w:t>
      </w:r>
    </w:p>
    <w:p w14:paraId="67133102" w14:textId="77777777" w:rsidR="00FC3C74" w:rsidRPr="00FC3C74" w:rsidRDefault="00FC3C74" w:rsidP="00FC3C74">
      <w:pPr>
        <w:widowControl/>
        <w:jc w:val="left"/>
        <w:rPr>
          <w:rFonts w:ascii="Times" w:eastAsia="Batang" w:hAnsi="Times" w:cs="Times"/>
          <w:kern w:val="0"/>
          <w:sz w:val="20"/>
          <w:szCs w:val="20"/>
          <w:lang w:val="en-GB"/>
        </w:rPr>
      </w:pPr>
      <w:r w:rsidRPr="00FC3C74">
        <w:rPr>
          <w:rFonts w:ascii="Times" w:eastAsia="Batang" w:hAnsi="Times" w:cs="Times"/>
          <w:kern w:val="0"/>
          <w:sz w:val="20"/>
          <w:szCs w:val="20"/>
          <w:lang w:val="en-GB"/>
        </w:rPr>
        <w:t xml:space="preserve">For initializing sequence generator for DMRS of GC-PDCCH with the first DCI format received in Type-x CSS for RRC_CONNECTED UEs, </w:t>
      </w:r>
    </w:p>
    <w:p w14:paraId="664BFB82" w14:textId="2283DB0A" w:rsidR="00FC3C74" w:rsidRPr="00FC3C74" w:rsidRDefault="00BF4B8D" w:rsidP="00FC3C74">
      <w:pPr>
        <w:widowControl/>
        <w:numPr>
          <w:ilvl w:val="0"/>
          <w:numId w:val="64"/>
        </w:numPr>
        <w:autoSpaceDN w:val="0"/>
        <w:jc w:val="left"/>
        <w:rPr>
          <w:rFonts w:ascii="Times" w:eastAsia="Times New Roman" w:hAnsi="Times" w:cs="Times"/>
          <w:kern w:val="0"/>
          <w:sz w:val="20"/>
          <w:szCs w:val="20"/>
          <w:lang w:val="en-GB" w:eastAsia="en-US"/>
        </w:rPr>
      </w:pPr>
      <m:oMath>
        <m:sSub>
          <m:sSubPr>
            <m:ctrlPr>
              <w:rPr>
                <w:rFonts w:ascii="Cambria Math" w:eastAsia="Calibri" w:hAnsi="Cambria Math" w:cs="Calibri"/>
                <w:i/>
                <w:iCs/>
                <w:sz w:val="22"/>
              </w:rPr>
            </m:ctrlPr>
          </m:sSubPr>
          <m:e>
            <m:r>
              <w:rPr>
                <w:rFonts w:ascii="Cambria Math" w:eastAsia="Times New Roman" w:hAnsi="Cambria Math"/>
                <w:szCs w:val="20"/>
              </w:rPr>
              <m:t>N</m:t>
            </m:r>
          </m:e>
          <m:sub>
            <m:r>
              <m:rPr>
                <m:nor/>
              </m:rPr>
              <w:rPr>
                <w:rFonts w:ascii="Times New Roman" w:eastAsia="Times New Roman" w:hAnsi="Times New Roman"/>
                <w:szCs w:val="20"/>
              </w:rPr>
              <m:t>ID</m:t>
            </m:r>
          </m:sub>
        </m:sSub>
      </m:oMath>
      <w:r w:rsidR="00FC3C74" w:rsidRPr="00FC3C74">
        <w:rPr>
          <w:rFonts w:ascii="Times" w:eastAsia="Times New Roman" w:hAnsi="Times" w:cs="Times"/>
          <w:kern w:val="0"/>
          <w:sz w:val="20"/>
          <w:szCs w:val="20"/>
          <w:lang w:val="en-GB"/>
        </w:rPr>
        <w:t xml:space="preserve"> equals the higher layer parameter </w:t>
      </w:r>
      <w:proofErr w:type="spellStart"/>
      <w:r w:rsidR="00FC3C74" w:rsidRPr="00FC3C74">
        <w:rPr>
          <w:rFonts w:ascii="Times" w:eastAsia="Times New Roman" w:hAnsi="Times" w:cs="Times"/>
          <w:i/>
          <w:iCs/>
          <w:color w:val="000000"/>
          <w:kern w:val="0"/>
          <w:sz w:val="20"/>
          <w:szCs w:val="20"/>
          <w:lang w:val="en-GB"/>
        </w:rPr>
        <w:t>pdcch</w:t>
      </w:r>
      <w:proofErr w:type="spellEnd"/>
      <w:r w:rsidR="00FC3C74" w:rsidRPr="00FC3C74">
        <w:rPr>
          <w:rFonts w:ascii="Times" w:eastAsia="Times New Roman" w:hAnsi="Times" w:cs="Times"/>
          <w:i/>
          <w:iCs/>
          <w:color w:val="000000"/>
          <w:kern w:val="0"/>
          <w:sz w:val="20"/>
          <w:szCs w:val="20"/>
          <w:lang w:val="en-GB"/>
        </w:rPr>
        <w:t>-DMRS-</w:t>
      </w:r>
      <w:proofErr w:type="spellStart"/>
      <w:r w:rsidR="00FC3C74" w:rsidRPr="00FC3C74">
        <w:rPr>
          <w:rFonts w:ascii="Times" w:eastAsia="Times New Roman" w:hAnsi="Times" w:cs="Times"/>
          <w:i/>
          <w:iCs/>
          <w:color w:val="000000"/>
          <w:kern w:val="0"/>
          <w:sz w:val="20"/>
          <w:szCs w:val="20"/>
          <w:lang w:val="en-GB"/>
        </w:rPr>
        <w:t>ScramblingID</w:t>
      </w:r>
      <w:proofErr w:type="spellEnd"/>
      <w:r w:rsidR="00FC3C74" w:rsidRPr="00FC3C74">
        <w:rPr>
          <w:rFonts w:ascii="Times" w:eastAsia="Times New Roman" w:hAnsi="Times" w:cs="Times"/>
          <w:kern w:val="0"/>
          <w:sz w:val="20"/>
          <w:szCs w:val="20"/>
          <w:lang w:val="en-GB"/>
        </w:rPr>
        <w:t xml:space="preserve"> if it is configured in the CORESET configured within CFR-Config-Multicast for the GC-PDCCH; </w:t>
      </w:r>
      <m:oMath>
        <m:sSub>
          <m:sSubPr>
            <m:ctrlPr>
              <w:rPr>
                <w:rFonts w:ascii="Cambria Math" w:eastAsia="Calibri" w:hAnsi="Cambria Math" w:cs="Calibri"/>
                <w:i/>
                <w:iCs/>
                <w:sz w:val="22"/>
              </w:rPr>
            </m:ctrlPr>
          </m:sSubPr>
          <m:e>
            <m:r>
              <w:rPr>
                <w:rFonts w:ascii="Cambria Math" w:eastAsia="Times New Roman" w:hAnsi="Cambria Math"/>
                <w:szCs w:val="20"/>
              </w:rPr>
              <m:t>N</m:t>
            </m:r>
          </m:e>
          <m:sub>
            <m:r>
              <m:rPr>
                <m:nor/>
              </m:rPr>
              <w:rPr>
                <w:rFonts w:ascii="Times New Roman" w:eastAsia="Times New Roman" w:hAnsi="Times New Roman"/>
                <w:szCs w:val="20"/>
              </w:rPr>
              <m:t>ID</m:t>
            </m:r>
          </m:sub>
        </m:sSub>
        <m:r>
          <w:rPr>
            <w:rFonts w:ascii="Cambria Math" w:eastAsia="Times New Roman" w:hAnsi="Cambria Math"/>
            <w:szCs w:val="20"/>
          </w:rPr>
          <m:t>=</m:t>
        </m:r>
        <m:sSubSup>
          <m:sSubSupPr>
            <m:ctrlPr>
              <w:rPr>
                <w:rFonts w:ascii="Cambria Math" w:eastAsia="Calibri" w:hAnsi="Cambria Math" w:cs="Calibri"/>
                <w:i/>
                <w:iCs/>
                <w:sz w:val="22"/>
              </w:rPr>
            </m:ctrlPr>
          </m:sSubSupPr>
          <m:e>
            <m:r>
              <w:rPr>
                <w:rFonts w:ascii="Cambria Math" w:eastAsia="Times New Roman" w:hAnsi="Cambria Math"/>
                <w:szCs w:val="20"/>
              </w:rPr>
              <m:t>N</m:t>
            </m:r>
          </m:e>
          <m:sub>
            <m:r>
              <m:rPr>
                <m:nor/>
              </m:rPr>
              <w:rPr>
                <w:rFonts w:ascii="Times New Roman" w:eastAsia="Times New Roman" w:hAnsi="Times New Roman"/>
                <w:szCs w:val="20"/>
              </w:rPr>
              <m:t>ID</m:t>
            </m:r>
          </m:sub>
          <m:sup>
            <m:r>
              <m:rPr>
                <m:nor/>
              </m:rPr>
              <w:rPr>
                <w:rFonts w:ascii="Times New Roman" w:eastAsia="Times New Roman" w:hAnsi="Times New Roman"/>
                <w:szCs w:val="20"/>
              </w:rPr>
              <m:t>cell</m:t>
            </m:r>
          </m:sup>
        </m:sSubSup>
      </m:oMath>
      <w:r w:rsidR="00FC3C74" w:rsidRPr="00FC3C74">
        <w:rPr>
          <w:rFonts w:ascii="Times" w:eastAsia="Times New Roman" w:hAnsi="Times" w:cs="Times"/>
          <w:kern w:val="0"/>
          <w:sz w:val="20"/>
          <w:szCs w:val="20"/>
          <w:lang w:val="en-GB"/>
        </w:rPr>
        <w:t xml:space="preserve"> otherwise. </w:t>
      </w:r>
    </w:p>
    <w:p w14:paraId="0BFC85A5" w14:textId="77777777" w:rsidR="00FC3C74" w:rsidRPr="00FC3C74" w:rsidRDefault="00FC3C74" w:rsidP="00FC3C74">
      <w:pPr>
        <w:widowControl/>
        <w:spacing w:after="120"/>
        <w:rPr>
          <w:rFonts w:ascii="Times New Roman" w:eastAsia="Calibri" w:hAnsi="Times New Roman" w:cs="Times New Roman"/>
          <w:kern w:val="0"/>
          <w:sz w:val="20"/>
          <w:szCs w:val="20"/>
          <w:lang w:val="en-GB"/>
        </w:rPr>
      </w:pPr>
    </w:p>
    <w:p w14:paraId="719FAF21" w14:textId="77777777" w:rsidR="00FC3C74" w:rsidRPr="00FC3C74" w:rsidRDefault="00FC3C74" w:rsidP="00FC3C74">
      <w:pPr>
        <w:widowControl/>
        <w:jc w:val="left"/>
        <w:rPr>
          <w:rFonts w:ascii="Times" w:eastAsia="Batang" w:hAnsi="Times" w:cs="Times New Roman"/>
          <w:kern w:val="0"/>
          <w:sz w:val="20"/>
          <w:szCs w:val="24"/>
          <w:lang w:val="en-GB" w:eastAsia="x-none"/>
        </w:rPr>
      </w:pPr>
      <w:r w:rsidRPr="00FC3C74">
        <w:rPr>
          <w:rFonts w:ascii="Times" w:eastAsia="Batang" w:hAnsi="Times" w:cs="Times New Roman"/>
          <w:kern w:val="0"/>
          <w:sz w:val="20"/>
          <w:szCs w:val="24"/>
          <w:highlight w:val="green"/>
          <w:lang w:val="en-GB" w:eastAsia="x-none"/>
        </w:rPr>
        <w:t>Agreement:</w:t>
      </w:r>
    </w:p>
    <w:p w14:paraId="160E7AEE" w14:textId="77777777" w:rsidR="00FC3C74" w:rsidRPr="00FC3C74" w:rsidRDefault="00FC3C74" w:rsidP="00FC3C74">
      <w:pPr>
        <w:widowControl/>
        <w:jc w:val="left"/>
        <w:rPr>
          <w:rFonts w:ascii="Times" w:eastAsia="Batang" w:hAnsi="Times" w:cs="Times"/>
          <w:kern w:val="0"/>
          <w:sz w:val="20"/>
          <w:szCs w:val="20"/>
          <w:lang w:val="en-GB" w:eastAsia="en-US"/>
        </w:rPr>
      </w:pPr>
      <w:r w:rsidRPr="00FC3C74">
        <w:rPr>
          <w:rFonts w:ascii="Times" w:eastAsia="Batang" w:hAnsi="Times" w:cs="Times"/>
          <w:kern w:val="0"/>
          <w:sz w:val="20"/>
          <w:szCs w:val="20"/>
          <w:lang w:val="en-GB"/>
        </w:rPr>
        <w:t>Study the following options for the LBRM/TBS determination for PTP retransmission of multicast.</w:t>
      </w:r>
    </w:p>
    <w:p w14:paraId="448EAC57" w14:textId="77777777" w:rsidR="00FC3C74" w:rsidRPr="00FC3C74" w:rsidRDefault="00FC3C74" w:rsidP="00FC3C74">
      <w:pPr>
        <w:widowControl/>
        <w:numPr>
          <w:ilvl w:val="0"/>
          <w:numId w:val="65"/>
        </w:numPr>
        <w:autoSpaceDN w:val="0"/>
        <w:jc w:val="left"/>
        <w:rPr>
          <w:rFonts w:ascii="Times" w:eastAsia="Times New Roman" w:hAnsi="Times" w:cs="Times"/>
          <w:kern w:val="0"/>
          <w:sz w:val="20"/>
          <w:szCs w:val="20"/>
          <w:lang w:val="en-GB"/>
        </w:rPr>
      </w:pPr>
      <w:r w:rsidRPr="00FC3C74">
        <w:rPr>
          <w:rFonts w:ascii="Times" w:eastAsia="Times New Roman" w:hAnsi="Times" w:cs="Times"/>
          <w:kern w:val="0"/>
          <w:sz w:val="20"/>
          <w:szCs w:val="20"/>
          <w:lang w:val="en-GB"/>
        </w:rPr>
        <w:t>Option 1: based on the LBRM/TBS determination of the PTM initial transmission using same HPID and NDI.</w:t>
      </w:r>
    </w:p>
    <w:p w14:paraId="30766211" w14:textId="77777777" w:rsidR="00FC3C74" w:rsidRPr="00FC3C74" w:rsidRDefault="00FC3C74" w:rsidP="00FC3C74">
      <w:pPr>
        <w:widowControl/>
        <w:numPr>
          <w:ilvl w:val="0"/>
          <w:numId w:val="65"/>
        </w:numPr>
        <w:autoSpaceDN w:val="0"/>
        <w:spacing w:after="120"/>
        <w:jc w:val="left"/>
        <w:rPr>
          <w:rFonts w:ascii="Times" w:eastAsia="Times New Roman" w:hAnsi="Times" w:cs="Times"/>
          <w:kern w:val="0"/>
          <w:sz w:val="20"/>
          <w:szCs w:val="20"/>
          <w:lang w:val="en-GB"/>
        </w:rPr>
      </w:pPr>
      <w:r w:rsidRPr="00FC3C74">
        <w:rPr>
          <w:rFonts w:ascii="Times" w:eastAsia="Times New Roman" w:hAnsi="Times" w:cs="Times"/>
          <w:kern w:val="0"/>
          <w:sz w:val="20"/>
          <w:szCs w:val="20"/>
          <w:lang w:val="en-GB"/>
        </w:rPr>
        <w:t>Option 2: based on the LBRM/TBS determination of the legacy unicast PDSCH transmission.</w:t>
      </w:r>
    </w:p>
    <w:p w14:paraId="7A14F76E" w14:textId="77777777" w:rsidR="00EA3404" w:rsidRPr="00EA3404" w:rsidRDefault="00EA3404" w:rsidP="00F17A0A">
      <w:pPr>
        <w:spacing w:beforeLines="50" w:before="120"/>
        <w:rPr>
          <w:rFonts w:ascii="Times New Roman" w:hAnsi="Times New Roman"/>
          <w:sz w:val="20"/>
          <w:szCs w:val="20"/>
          <w:lang w:val="en-GB"/>
        </w:rPr>
      </w:pPr>
    </w:p>
    <w:p w14:paraId="227A25E8" w14:textId="342F6C43" w:rsidR="00251F4A" w:rsidRDefault="00251F4A" w:rsidP="00F17A0A">
      <w:pPr>
        <w:spacing w:beforeLines="50" w:before="120"/>
        <w:rPr>
          <w:rFonts w:ascii="Times New Roman" w:hAnsi="Times New Roman"/>
          <w:sz w:val="20"/>
          <w:szCs w:val="20"/>
        </w:rPr>
      </w:pPr>
      <w:r>
        <w:rPr>
          <w:rFonts w:ascii="Times New Roman" w:hAnsi="Times New Roman"/>
          <w:sz w:val="20"/>
          <w:szCs w:val="20"/>
        </w:rPr>
        <w:t xml:space="preserve">In this contribution, we will </w:t>
      </w:r>
      <w:r w:rsidR="00DC2FE0">
        <w:rPr>
          <w:rFonts w:ascii="Times New Roman" w:hAnsi="Times New Roman"/>
          <w:sz w:val="20"/>
          <w:szCs w:val="20"/>
        </w:rPr>
        <w:t xml:space="preserve">make </w:t>
      </w:r>
      <w:r>
        <w:rPr>
          <w:rFonts w:ascii="Times New Roman" w:hAnsi="Times New Roman"/>
          <w:sz w:val="20"/>
          <w:szCs w:val="20"/>
        </w:rPr>
        <w:t>discuss</w:t>
      </w:r>
      <w:r w:rsidR="00DC2FE0">
        <w:rPr>
          <w:rFonts w:ascii="Times New Roman" w:hAnsi="Times New Roman"/>
          <w:sz w:val="20"/>
          <w:szCs w:val="20"/>
        </w:rPr>
        <w:t xml:space="preserve">ions on </w:t>
      </w:r>
      <w:r w:rsidR="009636C4">
        <w:rPr>
          <w:rFonts w:ascii="Times New Roman" w:hAnsi="Times New Roman"/>
          <w:sz w:val="20"/>
          <w:szCs w:val="20"/>
        </w:rPr>
        <w:t xml:space="preserve">remaining issues on </w:t>
      </w:r>
      <w:r w:rsidR="00DC2FE0" w:rsidRPr="00DC2FE0">
        <w:rPr>
          <w:rFonts w:ascii="Times New Roman" w:hAnsi="Times New Roman"/>
          <w:sz w:val="20"/>
          <w:szCs w:val="20"/>
        </w:rPr>
        <w:t xml:space="preserve">mechanisms to support group scheduling </w:t>
      </w:r>
      <w:r w:rsidR="00FC06A4">
        <w:rPr>
          <w:rFonts w:ascii="Times New Roman" w:hAnsi="Times New Roman"/>
          <w:sz w:val="20"/>
          <w:szCs w:val="20"/>
        </w:rPr>
        <w:t xml:space="preserve">for </w:t>
      </w:r>
      <w:r w:rsidR="00F418FF">
        <w:rPr>
          <w:rFonts w:ascii="Times New Roman" w:eastAsia="宋体" w:hAnsi="Times New Roman" w:cs="Times New Roman"/>
          <w:color w:val="000000"/>
          <w:kern w:val="0"/>
          <w:sz w:val="20"/>
          <w:szCs w:val="20"/>
          <w:lang w:val="en-GB" w:eastAsia="en-GB"/>
        </w:rPr>
        <w:t>m</w:t>
      </w:r>
      <w:r w:rsidR="00DD53A9" w:rsidRPr="002D2651">
        <w:rPr>
          <w:rFonts w:ascii="Times New Roman" w:eastAsia="宋体" w:hAnsi="Times New Roman" w:cs="Times New Roman"/>
          <w:color w:val="000000"/>
          <w:kern w:val="0"/>
          <w:sz w:val="20"/>
          <w:szCs w:val="20"/>
          <w:lang w:val="en-GB" w:eastAsia="en-GB"/>
        </w:rPr>
        <w:t>ulticast service</w:t>
      </w:r>
      <w:r w:rsidR="00DD53A9" w:rsidRPr="00DC2FE0" w:rsidDel="00031BA5">
        <w:rPr>
          <w:rFonts w:ascii="Times New Roman" w:hAnsi="Times New Roman"/>
          <w:sz w:val="20"/>
          <w:szCs w:val="20"/>
        </w:rPr>
        <w:t xml:space="preserve"> </w:t>
      </w:r>
      <w:r w:rsidR="00DC2FE0" w:rsidRPr="00DC2FE0">
        <w:rPr>
          <w:rFonts w:ascii="Times New Roman" w:hAnsi="Times New Roman"/>
          <w:sz w:val="20"/>
          <w:szCs w:val="20"/>
        </w:rPr>
        <w:t>for RRC_CONNECTED UEs</w:t>
      </w:r>
      <w:r>
        <w:rPr>
          <w:rFonts w:ascii="Times New Roman" w:hAnsi="Times New Roman"/>
          <w:sz w:val="20"/>
          <w:szCs w:val="20"/>
        </w:rPr>
        <w:t>.</w:t>
      </w:r>
    </w:p>
    <w:p w14:paraId="430D0B86" w14:textId="77777777" w:rsidR="00251F4A" w:rsidRPr="008678A1"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6" w:name="_Ref498564494"/>
    </w:p>
    <w:p w14:paraId="667FF024"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552C7476"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6"/>
    <w:p w14:paraId="13D80904" w14:textId="77777777" w:rsidR="00232116" w:rsidRDefault="00232116" w:rsidP="00232116">
      <w:pPr>
        <w:pStyle w:val="2"/>
        <w:spacing w:after="240"/>
      </w:pPr>
      <w:r w:rsidRPr="00885EEA">
        <w:t>CFR and general issues for MBS</w:t>
      </w:r>
    </w:p>
    <w:p w14:paraId="61DEA34F" w14:textId="77777777" w:rsidR="00232116" w:rsidRDefault="00232116" w:rsidP="00232116">
      <w:pPr>
        <w:pStyle w:val="a9"/>
        <w:numPr>
          <w:ilvl w:val="0"/>
          <w:numId w:val="36"/>
        </w:numPr>
        <w:spacing w:after="120"/>
        <w:ind w:firstLineChars="0"/>
        <w:rPr>
          <w:rFonts w:ascii="Times" w:eastAsia="Batang" w:hAnsi="Times" w:cs="Times"/>
          <w:kern w:val="0"/>
          <w:sz w:val="20"/>
          <w:szCs w:val="20"/>
          <w:lang w:val="en-GB"/>
        </w:rPr>
      </w:pPr>
      <w:r w:rsidRPr="00FC3C74">
        <w:rPr>
          <w:rFonts w:ascii="Times" w:eastAsia="Batang" w:hAnsi="Times" w:cs="Times"/>
          <w:kern w:val="0"/>
          <w:sz w:val="20"/>
          <w:szCs w:val="20"/>
          <w:lang w:val="en-GB"/>
        </w:rPr>
        <w:t>LBRM/TBS determination</w:t>
      </w:r>
    </w:p>
    <w:p w14:paraId="352C0B21" w14:textId="77777777" w:rsidR="00232116" w:rsidRPr="007A78DF" w:rsidRDefault="00232116" w:rsidP="00CE3780">
      <w:pPr>
        <w:spacing w:after="120"/>
        <w:rPr>
          <w:rFonts w:ascii="Times" w:hAnsi="Times" w:cs="Times"/>
          <w:kern w:val="0"/>
          <w:sz w:val="20"/>
          <w:szCs w:val="20"/>
          <w:lang w:val="en-GB"/>
        </w:rPr>
      </w:pPr>
      <w:r>
        <w:rPr>
          <w:rFonts w:ascii="Times" w:hAnsi="Times" w:cs="Times"/>
          <w:kern w:val="0"/>
          <w:sz w:val="20"/>
          <w:szCs w:val="20"/>
          <w:lang w:val="en-GB"/>
        </w:rPr>
        <w:t>I</w:t>
      </w:r>
      <w:r>
        <w:rPr>
          <w:rFonts w:ascii="Times" w:hAnsi="Times" w:cs="Times" w:hint="eastAsia"/>
          <w:kern w:val="0"/>
          <w:sz w:val="20"/>
          <w:szCs w:val="20"/>
          <w:lang w:val="en-GB"/>
        </w:rPr>
        <w:t>n</w:t>
      </w:r>
      <w:r>
        <w:rPr>
          <w:rFonts w:ascii="Times" w:hAnsi="Times" w:cs="Times"/>
          <w:kern w:val="0"/>
          <w:sz w:val="20"/>
          <w:szCs w:val="20"/>
          <w:lang w:val="en-GB"/>
        </w:rPr>
        <w:t xml:space="preserve"> the last meeting, it was agreed to s</w:t>
      </w:r>
      <w:r w:rsidRPr="00FC3C74">
        <w:rPr>
          <w:rFonts w:ascii="Times" w:eastAsia="Batang" w:hAnsi="Times" w:cs="Times"/>
          <w:kern w:val="0"/>
          <w:sz w:val="20"/>
          <w:szCs w:val="20"/>
          <w:lang w:val="en-GB"/>
        </w:rPr>
        <w:t>tudy the following options for the LBRM/TBS determination for PTP retransmission of multicast.</w:t>
      </w:r>
    </w:p>
    <w:p w14:paraId="75B3CD5F" w14:textId="77777777" w:rsidR="00232116" w:rsidRPr="00FC3C74" w:rsidRDefault="00232116" w:rsidP="00CE3780">
      <w:pPr>
        <w:widowControl/>
        <w:numPr>
          <w:ilvl w:val="0"/>
          <w:numId w:val="65"/>
        </w:numPr>
        <w:autoSpaceDN w:val="0"/>
        <w:rPr>
          <w:rFonts w:ascii="Times" w:eastAsia="Times New Roman" w:hAnsi="Times" w:cs="Times"/>
          <w:kern w:val="0"/>
          <w:sz w:val="20"/>
          <w:szCs w:val="20"/>
          <w:lang w:val="en-GB"/>
        </w:rPr>
      </w:pPr>
      <w:r w:rsidRPr="00FC3C74">
        <w:rPr>
          <w:rFonts w:ascii="Times" w:eastAsia="Times New Roman" w:hAnsi="Times" w:cs="Times"/>
          <w:kern w:val="0"/>
          <w:sz w:val="20"/>
          <w:szCs w:val="20"/>
          <w:lang w:val="en-GB"/>
        </w:rPr>
        <w:t>Option 1: based on the LBRM/TBS determination of the PTM initial transmission using same HPID and NDI.</w:t>
      </w:r>
    </w:p>
    <w:p w14:paraId="0DDAB44B" w14:textId="67559989" w:rsidR="00232116" w:rsidRPr="00FC3C74" w:rsidRDefault="00232116" w:rsidP="00CE3780">
      <w:pPr>
        <w:widowControl/>
        <w:numPr>
          <w:ilvl w:val="0"/>
          <w:numId w:val="65"/>
        </w:numPr>
        <w:autoSpaceDN w:val="0"/>
        <w:spacing w:after="120"/>
        <w:rPr>
          <w:rFonts w:ascii="Times" w:eastAsia="Times New Roman" w:hAnsi="Times" w:cs="Times"/>
          <w:kern w:val="0"/>
          <w:sz w:val="20"/>
          <w:szCs w:val="20"/>
          <w:lang w:val="en-GB"/>
        </w:rPr>
      </w:pPr>
      <w:r w:rsidRPr="00FC3C74">
        <w:rPr>
          <w:rFonts w:ascii="Times" w:eastAsia="Times New Roman" w:hAnsi="Times" w:cs="Times"/>
          <w:kern w:val="0"/>
          <w:sz w:val="20"/>
          <w:szCs w:val="20"/>
          <w:lang w:val="en-GB"/>
        </w:rPr>
        <w:t>Option 2: based on the LBRM/TBS determination of the legacy unicast PDSCH transmission.</w:t>
      </w:r>
    </w:p>
    <w:p w14:paraId="1A43619D" w14:textId="09CC170C" w:rsidR="00232116" w:rsidRDefault="00232116" w:rsidP="00CE3780">
      <w:pPr>
        <w:spacing w:after="120"/>
        <w:rPr>
          <w:rFonts w:ascii="Times" w:hAnsi="Times" w:cs="Times"/>
          <w:kern w:val="0"/>
          <w:sz w:val="20"/>
          <w:szCs w:val="20"/>
          <w:lang w:val="en-GB"/>
        </w:rPr>
      </w:pPr>
      <w:r>
        <w:rPr>
          <w:rFonts w:ascii="Times" w:hAnsi="Times" w:cs="Times"/>
          <w:kern w:val="0"/>
          <w:sz w:val="20"/>
          <w:szCs w:val="20"/>
          <w:lang w:val="en-GB"/>
        </w:rPr>
        <w:t xml:space="preserve">In our view, for the PTP retransmission of multicast, it is the same as unicast transmission, for simplicity, option 2 should be used. For the potential TBS mismatching issue raised during the email </w:t>
      </w:r>
      <w:r w:rsidR="00CE3780">
        <w:rPr>
          <w:rFonts w:ascii="Times" w:hAnsi="Times" w:cs="Times"/>
          <w:kern w:val="0"/>
          <w:sz w:val="20"/>
          <w:szCs w:val="20"/>
          <w:lang w:val="en-GB"/>
        </w:rPr>
        <w:t>discussion</w:t>
      </w:r>
      <w:r>
        <w:rPr>
          <w:rFonts w:ascii="Times" w:hAnsi="Times" w:cs="Times"/>
          <w:kern w:val="0"/>
          <w:sz w:val="20"/>
          <w:szCs w:val="20"/>
          <w:lang w:val="en-GB"/>
        </w:rPr>
        <w:t xml:space="preserve">, it can be solved by </w:t>
      </w:r>
      <w:proofErr w:type="spellStart"/>
      <w:r>
        <w:rPr>
          <w:rFonts w:ascii="Times" w:hAnsi="Times" w:cs="Times"/>
          <w:kern w:val="0"/>
          <w:sz w:val="20"/>
          <w:szCs w:val="20"/>
          <w:lang w:val="en-GB"/>
        </w:rPr>
        <w:t>gNB’s</w:t>
      </w:r>
      <w:proofErr w:type="spellEnd"/>
      <w:r>
        <w:rPr>
          <w:rFonts w:ascii="Times" w:hAnsi="Times" w:cs="Times"/>
          <w:kern w:val="0"/>
          <w:sz w:val="20"/>
          <w:szCs w:val="20"/>
          <w:lang w:val="en-GB"/>
        </w:rPr>
        <w:t xml:space="preserve"> implementation. Note that in the current specification, the different modulation orders can be used for </w:t>
      </w:r>
      <w:r w:rsidR="00CE3780">
        <w:rPr>
          <w:rFonts w:ascii="Times" w:hAnsi="Times" w:cs="Times"/>
          <w:kern w:val="0"/>
          <w:sz w:val="20"/>
          <w:szCs w:val="20"/>
          <w:lang w:val="en-GB"/>
        </w:rPr>
        <w:t>retransmission</w:t>
      </w:r>
      <w:r>
        <w:rPr>
          <w:rFonts w:ascii="Times" w:hAnsi="Times" w:cs="Times"/>
          <w:kern w:val="0"/>
          <w:sz w:val="20"/>
          <w:szCs w:val="20"/>
          <w:lang w:val="en-GB"/>
        </w:rPr>
        <w:t xml:space="preserve">, then </w:t>
      </w:r>
      <w:proofErr w:type="spellStart"/>
      <w:r>
        <w:rPr>
          <w:rFonts w:ascii="Times" w:hAnsi="Times" w:cs="Times"/>
          <w:kern w:val="0"/>
          <w:sz w:val="20"/>
          <w:szCs w:val="20"/>
          <w:lang w:val="en-GB"/>
        </w:rPr>
        <w:t>gNB</w:t>
      </w:r>
      <w:proofErr w:type="spellEnd"/>
      <w:r>
        <w:rPr>
          <w:rFonts w:ascii="Times" w:hAnsi="Times" w:cs="Times"/>
          <w:kern w:val="0"/>
          <w:sz w:val="20"/>
          <w:szCs w:val="20"/>
          <w:lang w:val="en-GB"/>
        </w:rPr>
        <w:t xml:space="preserve"> should guarantee same TBS between initial transmission and retransmission.</w:t>
      </w:r>
    </w:p>
    <w:p w14:paraId="260478A3" w14:textId="2CE5A814" w:rsidR="00232116" w:rsidRPr="00827B27" w:rsidRDefault="00232116" w:rsidP="00CE3780">
      <w:pPr>
        <w:pStyle w:val="a3"/>
        <w:jc w:val="both"/>
        <w:rPr>
          <w:rFonts w:ascii="Times New Roman" w:eastAsia="宋体" w:hAnsi="Times New Roman" w:cs="Times New Roman"/>
          <w:b/>
          <w:kern w:val="0"/>
          <w:sz w:val="20"/>
          <w:szCs w:val="20"/>
          <w:lang w:val="de-DE" w:eastAsia="ja-JP"/>
        </w:rPr>
      </w:pPr>
      <w:bookmarkStart w:id="7" w:name="_Ref86768303"/>
      <w:r w:rsidRPr="007A78DF">
        <w:rPr>
          <w:rFonts w:ascii="Times New Roman" w:eastAsia="宋体" w:hAnsi="Times New Roman" w:cs="Times New Roman"/>
          <w:b/>
          <w:kern w:val="0"/>
          <w:sz w:val="20"/>
          <w:szCs w:val="20"/>
          <w:lang w:val="de-DE" w:eastAsia="ja-JP"/>
        </w:rPr>
        <w:t xml:space="preserve">Proposal </w:t>
      </w:r>
      <w:r w:rsidRPr="007A78DF">
        <w:rPr>
          <w:rFonts w:ascii="Times New Roman" w:eastAsia="宋体" w:hAnsi="Times New Roman" w:cs="Times New Roman"/>
          <w:b/>
          <w:kern w:val="0"/>
          <w:sz w:val="20"/>
          <w:szCs w:val="20"/>
          <w:lang w:val="de-DE" w:eastAsia="ja-JP"/>
        </w:rPr>
        <w:fldChar w:fldCharType="begin"/>
      </w:r>
      <w:r w:rsidRPr="007A78DF">
        <w:rPr>
          <w:rFonts w:ascii="Times New Roman" w:eastAsia="宋体" w:hAnsi="Times New Roman" w:cs="Times New Roman"/>
          <w:b/>
          <w:kern w:val="0"/>
          <w:sz w:val="20"/>
          <w:szCs w:val="20"/>
          <w:lang w:val="de-DE" w:eastAsia="ja-JP"/>
        </w:rPr>
        <w:instrText xml:space="preserve"> SEQ Proposal \* ARABIC </w:instrText>
      </w:r>
      <w:r w:rsidRPr="007A78DF">
        <w:rPr>
          <w:rFonts w:ascii="Times New Roman" w:eastAsia="宋体" w:hAnsi="Times New Roman" w:cs="Times New Roman"/>
          <w:b/>
          <w:kern w:val="0"/>
          <w:sz w:val="20"/>
          <w:szCs w:val="20"/>
          <w:lang w:val="de-DE" w:eastAsia="ja-JP"/>
        </w:rPr>
        <w:fldChar w:fldCharType="separate"/>
      </w:r>
      <w:r w:rsidR="00AA5E09">
        <w:rPr>
          <w:rFonts w:ascii="Times New Roman" w:eastAsia="宋体" w:hAnsi="Times New Roman" w:cs="Times New Roman"/>
          <w:b/>
          <w:noProof/>
          <w:kern w:val="0"/>
          <w:sz w:val="20"/>
          <w:szCs w:val="20"/>
          <w:lang w:val="de-DE" w:eastAsia="ja-JP"/>
        </w:rPr>
        <w:t>1</w:t>
      </w:r>
      <w:r w:rsidRPr="007A78DF">
        <w:rPr>
          <w:rFonts w:ascii="Times New Roman" w:eastAsia="宋体" w:hAnsi="Times New Roman" w:cs="Times New Roman"/>
          <w:b/>
          <w:kern w:val="0"/>
          <w:sz w:val="20"/>
          <w:szCs w:val="20"/>
          <w:lang w:val="de-DE" w:eastAsia="ja-JP"/>
        </w:rPr>
        <w:fldChar w:fldCharType="end"/>
      </w:r>
      <w:r w:rsidRPr="007A78DF">
        <w:rPr>
          <w:rFonts w:ascii="Times New Roman" w:eastAsia="宋体" w:hAnsi="Times New Roman" w:cs="Times New Roman"/>
          <w:b/>
          <w:kern w:val="0"/>
          <w:sz w:val="20"/>
          <w:szCs w:val="20"/>
          <w:lang w:val="de-DE" w:eastAsia="ja-JP"/>
        </w:rPr>
        <w:t>:</w:t>
      </w:r>
      <w:r>
        <w:rPr>
          <w:rFonts w:ascii="Times New Roman" w:eastAsia="宋体" w:hAnsi="Times New Roman" w:cs="Times New Roman"/>
          <w:b/>
          <w:kern w:val="0"/>
          <w:sz w:val="20"/>
          <w:szCs w:val="20"/>
          <w:lang w:val="de-DE" w:eastAsia="ja-JP"/>
        </w:rPr>
        <w:t xml:space="preserve"> Fo</w:t>
      </w:r>
      <w:r w:rsidRPr="00827B27">
        <w:rPr>
          <w:rFonts w:ascii="Times New Roman" w:eastAsia="宋体" w:hAnsi="Times New Roman" w:cs="Times New Roman"/>
          <w:b/>
          <w:kern w:val="0"/>
          <w:sz w:val="20"/>
          <w:szCs w:val="20"/>
          <w:lang w:val="de-DE" w:eastAsia="ja-JP"/>
        </w:rPr>
        <w:t>r the LBRM/TBS determination for PTP retransmission of multicast</w:t>
      </w:r>
      <w:r>
        <w:rPr>
          <w:rFonts w:ascii="Times New Roman" w:eastAsia="宋体" w:hAnsi="Times New Roman" w:cs="Times New Roman"/>
          <w:b/>
          <w:kern w:val="0"/>
          <w:sz w:val="20"/>
          <w:szCs w:val="20"/>
          <w:lang w:val="de-DE" w:eastAsia="ja-JP"/>
        </w:rPr>
        <w:t>, option 2 is preferred</w:t>
      </w:r>
      <w:r w:rsidRPr="00827B27">
        <w:rPr>
          <w:rFonts w:ascii="Times New Roman" w:eastAsia="宋体" w:hAnsi="Times New Roman" w:cs="Times New Roman"/>
          <w:b/>
          <w:kern w:val="0"/>
          <w:sz w:val="20"/>
          <w:szCs w:val="20"/>
          <w:lang w:val="de-DE" w:eastAsia="ja-JP"/>
        </w:rPr>
        <w:t>.</w:t>
      </w:r>
      <w:bookmarkEnd w:id="7"/>
    </w:p>
    <w:p w14:paraId="1494CC53" w14:textId="77777777" w:rsidR="00232116" w:rsidRPr="007A78DF" w:rsidRDefault="00232116" w:rsidP="00CE3780">
      <w:pPr>
        <w:pStyle w:val="a3"/>
        <w:jc w:val="both"/>
        <w:rPr>
          <w:rFonts w:ascii="Times New Roman" w:eastAsia="宋体" w:hAnsi="Times New Roman" w:cs="Times New Roman"/>
          <w:b/>
          <w:kern w:val="0"/>
          <w:sz w:val="20"/>
          <w:szCs w:val="20"/>
          <w:lang w:val="de-DE" w:eastAsia="ja-JP"/>
        </w:rPr>
      </w:pPr>
      <w:r w:rsidRPr="00827B27">
        <w:rPr>
          <w:rFonts w:ascii="Times New Roman" w:eastAsia="宋体" w:hAnsi="Times New Roman" w:cs="Times New Roman" w:hint="eastAsia"/>
          <w:b/>
          <w:kern w:val="0"/>
          <w:sz w:val="20"/>
          <w:szCs w:val="20"/>
          <w:lang w:val="de-DE" w:eastAsia="ja-JP"/>
        </w:rPr>
        <w:t>•</w:t>
      </w:r>
      <w:r w:rsidRPr="00827B27">
        <w:rPr>
          <w:rFonts w:ascii="Times New Roman" w:eastAsia="宋体" w:hAnsi="Times New Roman" w:cs="Times New Roman"/>
          <w:b/>
          <w:kern w:val="0"/>
          <w:sz w:val="20"/>
          <w:szCs w:val="20"/>
          <w:lang w:val="de-DE" w:eastAsia="ja-JP"/>
        </w:rPr>
        <w:tab/>
        <w:t>Option 2: based on the LBRM/TBS determination of the legacy unicast PDSCH transmission.</w:t>
      </w:r>
    </w:p>
    <w:p w14:paraId="2B6F4E17" w14:textId="77777777" w:rsidR="00232116" w:rsidRDefault="00232116" w:rsidP="00232116">
      <w:pPr>
        <w:pStyle w:val="a9"/>
        <w:numPr>
          <w:ilvl w:val="0"/>
          <w:numId w:val="36"/>
        </w:numPr>
        <w:spacing w:after="120"/>
        <w:ind w:firstLineChars="0"/>
        <w:rPr>
          <w:rFonts w:ascii="Times" w:eastAsia="Batang" w:hAnsi="Times" w:cs="Times"/>
          <w:kern w:val="0"/>
          <w:sz w:val="20"/>
          <w:szCs w:val="20"/>
          <w:lang w:val="en-GB"/>
        </w:rPr>
      </w:pPr>
      <w:r w:rsidRPr="007A78DF">
        <w:rPr>
          <w:rFonts w:ascii="Times" w:eastAsia="Batang" w:hAnsi="Times" w:cs="Times"/>
          <w:kern w:val="0"/>
          <w:sz w:val="20"/>
          <w:szCs w:val="20"/>
          <w:lang w:val="en-GB"/>
        </w:rPr>
        <w:t>Configuration of G-CS-RNTI(s)</w:t>
      </w:r>
    </w:p>
    <w:p w14:paraId="68139C33" w14:textId="45E09522" w:rsidR="00232116" w:rsidRDefault="00232116" w:rsidP="00232116">
      <w:pPr>
        <w:spacing w:after="120"/>
        <w:rPr>
          <w:rFonts w:ascii="Times" w:hAnsi="Times" w:cs="Times"/>
          <w:kern w:val="0"/>
          <w:sz w:val="20"/>
          <w:szCs w:val="20"/>
          <w:lang w:val="en-GB"/>
        </w:rPr>
      </w:pPr>
      <w:r>
        <w:rPr>
          <w:rFonts w:ascii="Times" w:hAnsi="Times" w:cs="Times"/>
          <w:kern w:val="0"/>
          <w:sz w:val="20"/>
          <w:szCs w:val="20"/>
          <w:lang w:val="en-GB"/>
        </w:rPr>
        <w:t>In the last meeting, it was agreed that the configuration of G-RNTI is per serving cell</w:t>
      </w:r>
      <w:r w:rsidR="00CE3780">
        <w:rPr>
          <w:rFonts w:ascii="Times" w:hAnsi="Times" w:cs="Times"/>
          <w:kern w:val="0"/>
          <w:sz w:val="20"/>
          <w:szCs w:val="20"/>
          <w:lang w:val="en-GB"/>
        </w:rPr>
        <w:t>.</w:t>
      </w:r>
      <w:r>
        <w:rPr>
          <w:rFonts w:ascii="Times" w:hAnsi="Times" w:cs="Times"/>
          <w:kern w:val="0"/>
          <w:sz w:val="20"/>
          <w:szCs w:val="20"/>
          <w:lang w:val="en-GB"/>
        </w:rPr>
        <w:t xml:space="preserve"> </w:t>
      </w:r>
      <w:r w:rsidR="00CE3780">
        <w:rPr>
          <w:rFonts w:ascii="Times" w:hAnsi="Times" w:cs="Times"/>
          <w:kern w:val="0"/>
          <w:sz w:val="20"/>
          <w:szCs w:val="20"/>
          <w:lang w:val="en-GB"/>
        </w:rPr>
        <w:t>S</w:t>
      </w:r>
      <w:r>
        <w:rPr>
          <w:rFonts w:ascii="Times" w:hAnsi="Times" w:cs="Times"/>
          <w:kern w:val="0"/>
          <w:sz w:val="20"/>
          <w:szCs w:val="20"/>
          <w:lang w:val="en-GB"/>
        </w:rPr>
        <w:t>imilarly, the configuration of G-CS-RNTI can also be per serving cell.</w:t>
      </w:r>
    </w:p>
    <w:p w14:paraId="535C342E" w14:textId="060AEEDC" w:rsidR="00232116" w:rsidRPr="007A78DF" w:rsidRDefault="00232116" w:rsidP="00232116">
      <w:pPr>
        <w:pStyle w:val="a3"/>
        <w:jc w:val="both"/>
        <w:rPr>
          <w:rFonts w:ascii="Times" w:hAnsi="Times" w:cs="Times"/>
          <w:b/>
          <w:sz w:val="20"/>
          <w:szCs w:val="20"/>
        </w:rPr>
      </w:pPr>
      <w:bookmarkStart w:id="8" w:name="_Ref86768288"/>
      <w:r w:rsidRPr="007A78DF">
        <w:rPr>
          <w:rFonts w:ascii="Times" w:hAnsi="Times" w:cs="Times"/>
          <w:b/>
          <w:kern w:val="0"/>
          <w:sz w:val="20"/>
          <w:szCs w:val="20"/>
        </w:rPr>
        <w:t xml:space="preserve">Proposal </w:t>
      </w:r>
      <w:r w:rsidRPr="007A78DF">
        <w:rPr>
          <w:rFonts w:ascii="Times" w:hAnsi="Times" w:cs="Times"/>
          <w:b/>
          <w:kern w:val="0"/>
          <w:sz w:val="20"/>
          <w:szCs w:val="20"/>
        </w:rPr>
        <w:fldChar w:fldCharType="begin"/>
      </w:r>
      <w:r w:rsidRPr="007A78DF">
        <w:rPr>
          <w:rFonts w:ascii="Times" w:hAnsi="Times" w:cs="Times"/>
          <w:b/>
          <w:kern w:val="0"/>
          <w:sz w:val="20"/>
          <w:szCs w:val="20"/>
        </w:rPr>
        <w:instrText xml:space="preserve"> SEQ Proposal \* ARABIC </w:instrText>
      </w:r>
      <w:r w:rsidRPr="007A78DF">
        <w:rPr>
          <w:rFonts w:ascii="Times" w:hAnsi="Times" w:cs="Times"/>
          <w:b/>
          <w:kern w:val="0"/>
          <w:sz w:val="20"/>
          <w:szCs w:val="20"/>
        </w:rPr>
        <w:fldChar w:fldCharType="separate"/>
      </w:r>
      <w:r w:rsidR="00AA5E09">
        <w:rPr>
          <w:rFonts w:ascii="Times" w:hAnsi="Times" w:cs="Times"/>
          <w:b/>
          <w:noProof/>
          <w:kern w:val="0"/>
          <w:sz w:val="20"/>
          <w:szCs w:val="20"/>
        </w:rPr>
        <w:t>2</w:t>
      </w:r>
      <w:r w:rsidRPr="007A78DF">
        <w:rPr>
          <w:rFonts w:ascii="Times" w:hAnsi="Times" w:cs="Times"/>
          <w:b/>
          <w:kern w:val="0"/>
          <w:sz w:val="20"/>
          <w:szCs w:val="20"/>
        </w:rPr>
        <w:fldChar w:fldCharType="end"/>
      </w:r>
      <w:r w:rsidRPr="007A78DF">
        <w:rPr>
          <w:rFonts w:ascii="Times" w:hAnsi="Times" w:cs="Times"/>
          <w:b/>
          <w:kern w:val="0"/>
          <w:sz w:val="20"/>
          <w:szCs w:val="20"/>
        </w:rPr>
        <w:t>: For multicast of RRC_CONNECTED UEs, the G-CS-RNTI(s) is/are configured per serving</w:t>
      </w:r>
      <w:r w:rsidRPr="00AB1C4C">
        <w:rPr>
          <w:rFonts w:ascii="Times" w:hAnsi="Times" w:cs="Times"/>
          <w:b/>
          <w:kern w:val="0"/>
          <w:sz w:val="20"/>
          <w:szCs w:val="20"/>
        </w:rPr>
        <w:t xml:space="preserve"> </w:t>
      </w:r>
      <w:r w:rsidRPr="00CD40EA">
        <w:rPr>
          <w:rFonts w:ascii="Times" w:hAnsi="Times" w:cs="Times"/>
          <w:b/>
          <w:kern w:val="0"/>
          <w:sz w:val="20"/>
          <w:szCs w:val="20"/>
        </w:rPr>
        <w:t>cell</w:t>
      </w:r>
      <w:r w:rsidRPr="007A78DF">
        <w:rPr>
          <w:rFonts w:ascii="Times" w:hAnsi="Times" w:cs="Times"/>
          <w:b/>
          <w:kern w:val="0"/>
          <w:sz w:val="20"/>
          <w:szCs w:val="20"/>
        </w:rPr>
        <w:t>.</w:t>
      </w:r>
      <w:bookmarkEnd w:id="8"/>
    </w:p>
    <w:p w14:paraId="6A55DFE0" w14:textId="77777777" w:rsidR="00232116" w:rsidRPr="001C31B8" w:rsidRDefault="00232116" w:rsidP="00232116">
      <w:pPr>
        <w:pStyle w:val="2"/>
        <w:spacing w:after="240"/>
      </w:pPr>
      <w:r>
        <w:t>SPS Group-common PDSCH for MBS</w:t>
      </w:r>
    </w:p>
    <w:p w14:paraId="7B7A9579" w14:textId="77777777" w:rsidR="00232116" w:rsidRDefault="00232116" w:rsidP="0023211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 xml:space="preserve">In the previous meeting, </w:t>
      </w:r>
      <w:r w:rsidRPr="006E02A7">
        <w:rPr>
          <w:rFonts w:ascii="Times New Roman" w:eastAsia="宋体" w:hAnsi="Times New Roman" w:cs="Times New Roman"/>
          <w:kern w:val="0"/>
          <w:sz w:val="20"/>
          <w:szCs w:val="20"/>
          <w:lang w:val="de-DE" w:eastAsia="ja-JP"/>
        </w:rPr>
        <w:t xml:space="preserve">it was agreed that </w:t>
      </w:r>
      <w:r>
        <w:rPr>
          <w:rFonts w:ascii="Times New Roman" w:eastAsia="宋体" w:hAnsi="Times New Roman" w:cs="Times New Roman"/>
          <w:kern w:val="0"/>
          <w:sz w:val="20"/>
          <w:szCs w:val="20"/>
          <w:lang w:val="de-DE" w:eastAsia="ja-JP"/>
        </w:rPr>
        <w:t>for</w:t>
      </w:r>
      <w:r w:rsidRPr="006E02A7">
        <w:rPr>
          <w:rFonts w:ascii="Times New Roman" w:eastAsia="宋体" w:hAnsi="Times New Roman" w:cs="Times New Roman"/>
          <w:kern w:val="0"/>
          <w:sz w:val="20"/>
          <w:szCs w:val="20"/>
          <w:lang w:val="de-DE" w:eastAsia="ja-JP"/>
        </w:rPr>
        <w:t xml:space="preserve"> RRC_CONNECTED UEs, more than one SPS group-common </w:t>
      </w:r>
      <w:r w:rsidRPr="006E02A7">
        <w:rPr>
          <w:rFonts w:ascii="Times New Roman" w:eastAsia="宋体" w:hAnsi="Times New Roman" w:cs="Times New Roman"/>
          <w:kern w:val="0"/>
          <w:sz w:val="20"/>
          <w:szCs w:val="20"/>
          <w:lang w:val="de-DE" w:eastAsia="ja-JP"/>
        </w:rPr>
        <w:lastRenderedPageBreak/>
        <w:t>PDSCH configuration for MBS can be configured per UE subject to UE capability</w:t>
      </w:r>
      <w:r>
        <w:rPr>
          <w:rFonts w:ascii="Times New Roman" w:eastAsia="宋体" w:hAnsi="Times New Roman" w:cs="Times New Roman"/>
          <w:kern w:val="0"/>
          <w:sz w:val="20"/>
          <w:szCs w:val="20"/>
          <w:lang w:val="de-DE" w:eastAsia="ja-JP"/>
        </w:rPr>
        <w:t xml:space="preserve">. Then some remaining issues are identified as following. </w:t>
      </w:r>
    </w:p>
    <w:p w14:paraId="28C541E3" w14:textId="77777777" w:rsidR="00232116" w:rsidRPr="006E7F26" w:rsidRDefault="00232116" w:rsidP="0023211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How to allocate a SPS PDSCH between </w:t>
      </w:r>
      <w:r w:rsidRPr="00786AFA">
        <w:rPr>
          <w:rFonts w:ascii="Times" w:eastAsia="Times New Roman" w:hAnsi="Times"/>
          <w:kern w:val="0"/>
          <w:sz w:val="20"/>
          <w:szCs w:val="20"/>
          <w:lang w:val="en-GB"/>
        </w:rPr>
        <w:t>MBS and unicast</w:t>
      </w:r>
    </w:p>
    <w:p w14:paraId="327D6FEA" w14:textId="77777777" w:rsidR="00232116" w:rsidRPr="009972AC" w:rsidRDefault="00232116" w:rsidP="00232116">
      <w:pPr>
        <w:rPr>
          <w:rFonts w:ascii="Times" w:eastAsia="Batang" w:hAnsi="Times" w:cs="Times New Roman"/>
          <w:kern w:val="0"/>
          <w:sz w:val="20"/>
          <w:szCs w:val="24"/>
          <w:lang w:val="en-GB" w:eastAsia="en-US"/>
        </w:rPr>
      </w:pPr>
      <w:r>
        <w:rPr>
          <w:rFonts w:ascii="Times New Roman" w:eastAsia="宋体" w:hAnsi="Times New Roman" w:cs="Times New Roman"/>
          <w:kern w:val="0"/>
          <w:sz w:val="20"/>
          <w:szCs w:val="20"/>
          <w:lang w:val="de-DE" w:eastAsia="ja-JP"/>
        </w:rPr>
        <w:t xml:space="preserve">In NR Rel-16, </w:t>
      </w:r>
      <w:r>
        <w:rPr>
          <w:rFonts w:ascii="Times New Roman" w:hAnsi="Times New Roman" w:cs="Times New Roman" w:hint="eastAsia"/>
          <w:kern w:val="0"/>
          <w:sz w:val="20"/>
          <w:szCs w:val="20"/>
          <w:lang w:val="de-DE"/>
        </w:rPr>
        <w:t>U</w:t>
      </w:r>
      <w:r>
        <w:rPr>
          <w:rFonts w:ascii="Times New Roman" w:hAnsi="Times New Roman" w:cs="Times New Roman"/>
          <w:kern w:val="0"/>
          <w:sz w:val="20"/>
          <w:szCs w:val="20"/>
          <w:lang w:val="de-DE"/>
        </w:rPr>
        <w:t xml:space="preserve">E </w:t>
      </w:r>
      <w:r>
        <w:rPr>
          <w:rFonts w:ascii="Times New Roman" w:hAnsi="Times New Roman" w:cs="Times New Roman" w:hint="eastAsia"/>
          <w:kern w:val="0"/>
          <w:sz w:val="20"/>
          <w:szCs w:val="20"/>
          <w:lang w:val="de-DE"/>
        </w:rPr>
        <w:t>c</w:t>
      </w:r>
      <w:r>
        <w:rPr>
          <w:rFonts w:ascii="Times New Roman" w:hAnsi="Times New Roman" w:cs="Times New Roman"/>
          <w:kern w:val="0"/>
          <w:sz w:val="20"/>
          <w:szCs w:val="20"/>
          <w:lang w:val="de-DE"/>
        </w:rPr>
        <w:t>an be configured with up to 8 SPS PDSCHs.</w:t>
      </w:r>
      <w:r w:rsidRPr="00A21965">
        <w:rPr>
          <w:rFonts w:hint="eastAsia"/>
        </w:rPr>
        <w:t xml:space="preserve"> </w:t>
      </w:r>
      <w:r w:rsidRPr="00A21965">
        <w:rPr>
          <w:rFonts w:ascii="Times New Roman" w:hAnsi="Times New Roman" w:cs="Times New Roman"/>
          <w:kern w:val="0"/>
          <w:sz w:val="20"/>
          <w:szCs w:val="20"/>
          <w:lang w:val="de-DE"/>
        </w:rPr>
        <w:t xml:space="preserve">The total number of SPS configurations supported by a UE currently defined for unicast is not increased </w:t>
      </w:r>
      <w:r>
        <w:rPr>
          <w:rFonts w:ascii="Times New Roman" w:hAnsi="Times New Roman" w:cs="Times New Roman"/>
          <w:kern w:val="0"/>
          <w:sz w:val="20"/>
          <w:szCs w:val="20"/>
          <w:lang w:val="de-DE"/>
        </w:rPr>
        <w:t>with</w:t>
      </w:r>
      <w:r w:rsidRPr="00A21965">
        <w:rPr>
          <w:rFonts w:ascii="Times New Roman" w:hAnsi="Times New Roman" w:cs="Times New Roman"/>
          <w:kern w:val="0"/>
          <w:sz w:val="20"/>
          <w:szCs w:val="20"/>
          <w:lang w:val="de-DE"/>
        </w:rPr>
        <w:t xml:space="preserve"> supporting MBS</w:t>
      </w:r>
      <w:r w:rsidRPr="00AB1C4C">
        <w:rPr>
          <w:rFonts w:ascii="Times New Roman" w:hAnsi="Times New Roman" w:cs="Times New Roman"/>
          <w:kern w:val="0"/>
          <w:sz w:val="20"/>
          <w:szCs w:val="20"/>
          <w:lang w:val="de-DE"/>
        </w:rPr>
        <w:t xml:space="preserve"> </w:t>
      </w:r>
      <w:r w:rsidRPr="00A21965">
        <w:rPr>
          <w:rFonts w:ascii="Times New Roman" w:hAnsi="Times New Roman" w:cs="Times New Roman"/>
          <w:kern w:val="0"/>
          <w:sz w:val="20"/>
          <w:szCs w:val="20"/>
          <w:lang w:val="de-DE"/>
        </w:rPr>
        <w:t>additionally.</w:t>
      </w:r>
      <w:r>
        <w:rPr>
          <w:rFonts w:ascii="Times New Roman" w:hAnsi="Times New Roman" w:cs="Times New Roman"/>
          <w:kern w:val="0"/>
          <w:sz w:val="20"/>
          <w:szCs w:val="20"/>
          <w:lang w:val="de-DE"/>
        </w:rPr>
        <w:t xml:space="preserve"> Then it is up to gNB to allocate the number of SPS PDSCH for unicast and MBS. It was agreed that seperate SPS-config, i.e. </w:t>
      </w:r>
      <w:r w:rsidRPr="00EC0217">
        <w:rPr>
          <w:rFonts w:ascii="Times" w:eastAsia="Batang" w:hAnsi="Times" w:cs="Times New Roman"/>
          <w:i/>
          <w:kern w:val="0"/>
          <w:sz w:val="20"/>
          <w:szCs w:val="24"/>
          <w:lang w:val="en-GB" w:eastAsia="en-US"/>
        </w:rPr>
        <w:t>SPS-Config-Multicast</w:t>
      </w:r>
      <w:r>
        <w:rPr>
          <w:rFonts w:ascii="Times New Roman" w:hAnsi="Times New Roman" w:cs="Times New Roman"/>
          <w:kern w:val="0"/>
          <w:sz w:val="20"/>
          <w:szCs w:val="20"/>
          <w:lang w:val="de-DE"/>
        </w:rPr>
        <w:t xml:space="preserve"> can be configured in CFR for MBS</w:t>
      </w:r>
      <w:r>
        <w:rPr>
          <w:rFonts w:ascii="Times" w:eastAsia="Batang" w:hAnsi="Times" w:cs="Times New Roman"/>
          <w:kern w:val="0"/>
          <w:sz w:val="20"/>
          <w:szCs w:val="24"/>
          <w:lang w:val="en-GB" w:eastAsia="en-US"/>
        </w:rPr>
        <w:t xml:space="preserve"> </w:t>
      </w:r>
      <w:r>
        <w:rPr>
          <w:rFonts w:ascii="Times New Roman" w:hAnsi="Times New Roman" w:cs="Times New Roman"/>
          <w:kern w:val="0"/>
          <w:sz w:val="20"/>
          <w:szCs w:val="20"/>
          <w:lang w:val="de-DE"/>
        </w:rPr>
        <w:t xml:space="preserve">and </w:t>
      </w:r>
      <w:r>
        <w:rPr>
          <w:rFonts w:ascii="Times" w:eastAsia="Batang" w:hAnsi="Times" w:cs="Times New Roman"/>
          <w:kern w:val="0"/>
          <w:sz w:val="20"/>
          <w:szCs w:val="24"/>
          <w:lang w:val="en-GB" w:eastAsia="en-US"/>
        </w:rPr>
        <w:t>t</w:t>
      </w:r>
      <w:r w:rsidRPr="00FC3C74">
        <w:rPr>
          <w:rFonts w:ascii="Times" w:eastAsia="Batang" w:hAnsi="Times" w:cs="Times New Roman"/>
          <w:kern w:val="0"/>
          <w:sz w:val="20"/>
          <w:szCs w:val="24"/>
          <w:lang w:val="en-GB" w:eastAsia="en-US"/>
        </w:rPr>
        <w:t>he association between a G-CS-RNTI and a</w:t>
      </w:r>
      <w:r>
        <w:rPr>
          <w:rFonts w:ascii="Times" w:eastAsia="Batang" w:hAnsi="Times" w:cs="Times New Roman"/>
          <w:kern w:val="0"/>
          <w:sz w:val="20"/>
          <w:szCs w:val="24"/>
          <w:lang w:val="en-GB" w:eastAsia="en-US"/>
        </w:rPr>
        <w:t xml:space="preserve"> </w:t>
      </w:r>
      <w:r w:rsidRPr="009972AC">
        <w:rPr>
          <w:rFonts w:ascii="Times" w:eastAsia="Batang" w:hAnsi="Times" w:cs="Times New Roman"/>
          <w:i/>
          <w:kern w:val="0"/>
          <w:sz w:val="20"/>
          <w:szCs w:val="24"/>
          <w:lang w:val="en-GB" w:eastAsia="en-US"/>
        </w:rPr>
        <w:t>SPS-Config-Multicast</w:t>
      </w:r>
      <w:r w:rsidRPr="00FC3C74">
        <w:rPr>
          <w:rFonts w:ascii="Times" w:eastAsia="Batang" w:hAnsi="Times" w:cs="Times New Roman"/>
          <w:kern w:val="0"/>
          <w:sz w:val="20"/>
          <w:szCs w:val="24"/>
          <w:lang w:val="en-GB" w:eastAsia="en-US"/>
        </w:rPr>
        <w:t xml:space="preserve"> is indicated by the activation GC-PDCCH for SPS GC-PDSCH</w:t>
      </w:r>
      <w:r>
        <w:rPr>
          <w:rFonts w:ascii="Times" w:eastAsia="Batang" w:hAnsi="Times" w:cs="Times New Roman"/>
          <w:kern w:val="0"/>
          <w:sz w:val="20"/>
          <w:szCs w:val="24"/>
          <w:lang w:val="en-GB" w:eastAsia="en-US"/>
        </w:rPr>
        <w:t xml:space="preserve">. It is better to clarify whether a </w:t>
      </w:r>
      <w:r w:rsidRPr="001C5601">
        <w:rPr>
          <w:rFonts w:ascii="Times" w:eastAsia="Batang" w:hAnsi="Times" w:cs="Times New Roman"/>
          <w:i/>
          <w:kern w:val="0"/>
          <w:sz w:val="20"/>
          <w:szCs w:val="24"/>
          <w:lang w:val="en-GB" w:eastAsia="en-US"/>
        </w:rPr>
        <w:t>SPS-Config</w:t>
      </w:r>
      <w:r>
        <w:rPr>
          <w:rFonts w:ascii="Times" w:eastAsia="Batang" w:hAnsi="Times" w:cs="Times New Roman"/>
          <w:i/>
          <w:kern w:val="0"/>
          <w:sz w:val="20"/>
          <w:szCs w:val="24"/>
          <w:lang w:val="en-GB" w:eastAsia="en-US"/>
        </w:rPr>
        <w:t xml:space="preserve"> </w:t>
      </w:r>
      <w:r w:rsidRPr="009972AC">
        <w:rPr>
          <w:rFonts w:ascii="Times" w:eastAsia="Batang" w:hAnsi="Times" w:cs="Times New Roman"/>
          <w:kern w:val="0"/>
          <w:sz w:val="20"/>
          <w:szCs w:val="24"/>
          <w:lang w:val="en-GB" w:eastAsia="en-US"/>
        </w:rPr>
        <w:t>configured in DL dedicated BWP can be</w:t>
      </w:r>
      <w:r>
        <w:rPr>
          <w:rFonts w:ascii="Times" w:eastAsia="Batang" w:hAnsi="Times" w:cs="Times New Roman"/>
          <w:i/>
          <w:kern w:val="0"/>
          <w:sz w:val="20"/>
          <w:szCs w:val="24"/>
          <w:lang w:val="en-GB" w:eastAsia="en-US"/>
        </w:rPr>
        <w:t xml:space="preserve"> </w:t>
      </w:r>
      <w:r>
        <w:rPr>
          <w:rFonts w:ascii="Times" w:eastAsia="Batang" w:hAnsi="Times" w:cs="Times New Roman"/>
          <w:kern w:val="0"/>
          <w:sz w:val="20"/>
          <w:szCs w:val="24"/>
          <w:lang w:val="en-GB" w:eastAsia="en-US"/>
        </w:rPr>
        <w:t>activated by</w:t>
      </w:r>
      <w:r w:rsidRPr="00FC3C74">
        <w:rPr>
          <w:rFonts w:ascii="Times" w:eastAsia="Batang" w:hAnsi="Times" w:cs="Times New Roman"/>
          <w:kern w:val="0"/>
          <w:sz w:val="20"/>
          <w:szCs w:val="24"/>
          <w:lang w:val="en-GB" w:eastAsia="en-US"/>
        </w:rPr>
        <w:t xml:space="preserve"> GC-PDCCH</w:t>
      </w:r>
      <w:r>
        <w:rPr>
          <w:rFonts w:ascii="Times" w:eastAsia="Batang" w:hAnsi="Times" w:cs="Times New Roman"/>
          <w:kern w:val="0"/>
          <w:sz w:val="20"/>
          <w:szCs w:val="24"/>
          <w:lang w:val="en-GB" w:eastAsia="en-US"/>
        </w:rPr>
        <w:t xml:space="preserve"> for MBS transmission or a </w:t>
      </w:r>
      <w:r w:rsidRPr="001C5601">
        <w:rPr>
          <w:rFonts w:ascii="Times" w:eastAsia="Batang" w:hAnsi="Times" w:cs="Times New Roman"/>
          <w:i/>
          <w:kern w:val="0"/>
          <w:sz w:val="20"/>
          <w:szCs w:val="24"/>
          <w:lang w:val="en-GB" w:eastAsia="en-US"/>
        </w:rPr>
        <w:t>SPS-Config</w:t>
      </w:r>
      <w:r>
        <w:rPr>
          <w:rFonts w:ascii="Times" w:eastAsia="Batang" w:hAnsi="Times" w:cs="Times New Roman"/>
          <w:i/>
          <w:kern w:val="0"/>
          <w:sz w:val="20"/>
          <w:szCs w:val="24"/>
          <w:lang w:val="en-GB" w:eastAsia="en-US"/>
        </w:rPr>
        <w:t xml:space="preserve"> </w:t>
      </w:r>
      <w:r w:rsidRPr="001C5601">
        <w:rPr>
          <w:rFonts w:ascii="Times" w:eastAsia="Batang" w:hAnsi="Times" w:cs="Times New Roman"/>
          <w:kern w:val="0"/>
          <w:sz w:val="20"/>
          <w:szCs w:val="24"/>
          <w:lang w:val="en-GB" w:eastAsia="en-US"/>
        </w:rPr>
        <w:t xml:space="preserve">configured in </w:t>
      </w:r>
      <w:r>
        <w:rPr>
          <w:rFonts w:ascii="Times" w:eastAsia="Batang" w:hAnsi="Times" w:cs="Times New Roman"/>
          <w:kern w:val="0"/>
          <w:sz w:val="20"/>
          <w:szCs w:val="24"/>
          <w:lang w:val="en-GB" w:eastAsia="en-US"/>
        </w:rPr>
        <w:t>CFR</w:t>
      </w:r>
      <w:r w:rsidRPr="001C5601">
        <w:rPr>
          <w:rFonts w:ascii="Times" w:eastAsia="Batang" w:hAnsi="Times" w:cs="Times New Roman"/>
          <w:kern w:val="0"/>
          <w:sz w:val="20"/>
          <w:szCs w:val="24"/>
          <w:lang w:val="en-GB" w:eastAsia="en-US"/>
        </w:rPr>
        <w:t xml:space="preserve"> can be</w:t>
      </w:r>
      <w:r>
        <w:rPr>
          <w:rFonts w:ascii="Times" w:eastAsia="Batang" w:hAnsi="Times" w:cs="Times New Roman"/>
          <w:i/>
          <w:kern w:val="0"/>
          <w:sz w:val="20"/>
          <w:szCs w:val="24"/>
          <w:lang w:val="en-GB" w:eastAsia="en-US"/>
        </w:rPr>
        <w:t xml:space="preserve"> </w:t>
      </w:r>
      <w:r>
        <w:rPr>
          <w:rFonts w:ascii="Times" w:eastAsia="Batang" w:hAnsi="Times" w:cs="Times New Roman"/>
          <w:kern w:val="0"/>
          <w:sz w:val="20"/>
          <w:szCs w:val="24"/>
          <w:lang w:val="en-GB" w:eastAsia="en-US"/>
        </w:rPr>
        <w:t>activated by</w:t>
      </w:r>
      <w:r w:rsidRPr="00FC3C74">
        <w:rPr>
          <w:rFonts w:ascii="Times" w:eastAsia="Batang" w:hAnsi="Times" w:cs="Times New Roman"/>
          <w:kern w:val="0"/>
          <w:sz w:val="20"/>
          <w:szCs w:val="24"/>
          <w:lang w:val="en-GB" w:eastAsia="en-US"/>
        </w:rPr>
        <w:t xml:space="preserve"> </w:t>
      </w:r>
      <w:r>
        <w:rPr>
          <w:rFonts w:ascii="Times" w:eastAsia="Batang" w:hAnsi="Times" w:cs="Times New Roman"/>
          <w:kern w:val="0"/>
          <w:sz w:val="20"/>
          <w:szCs w:val="24"/>
          <w:lang w:val="en-GB" w:eastAsia="en-US"/>
        </w:rPr>
        <w:t xml:space="preserve">UE-specific </w:t>
      </w:r>
      <w:r w:rsidRPr="00FC3C74">
        <w:rPr>
          <w:rFonts w:ascii="Times" w:eastAsia="Batang" w:hAnsi="Times" w:cs="Times New Roman"/>
          <w:kern w:val="0"/>
          <w:sz w:val="20"/>
          <w:szCs w:val="24"/>
          <w:lang w:val="en-GB" w:eastAsia="en-US"/>
        </w:rPr>
        <w:t>PDCCH</w:t>
      </w:r>
      <w:r>
        <w:rPr>
          <w:rFonts w:ascii="Times" w:eastAsia="Batang" w:hAnsi="Times" w:cs="Times New Roman"/>
          <w:kern w:val="0"/>
          <w:sz w:val="20"/>
          <w:szCs w:val="24"/>
          <w:lang w:val="en-GB" w:eastAsia="en-US"/>
        </w:rPr>
        <w:t xml:space="preserve"> for unicast transmission. In our view, considering </w:t>
      </w:r>
      <w:r>
        <w:rPr>
          <w:rFonts w:ascii="Times New Roman" w:eastAsia="宋体" w:hAnsi="Times New Roman" w:cs="Times New Roman"/>
          <w:kern w:val="0"/>
          <w:sz w:val="20"/>
          <w:szCs w:val="20"/>
          <w:lang w:val="de-DE"/>
        </w:rPr>
        <w:t xml:space="preserve">a SPS configuration is usually configured for a certain service, it is </w:t>
      </w:r>
      <w:r>
        <w:rPr>
          <w:rFonts w:ascii="Times New Roman" w:hAnsi="Times New Roman" w:cs="Times New Roman"/>
          <w:kern w:val="0"/>
          <w:sz w:val="20"/>
          <w:szCs w:val="20"/>
          <w:lang w:val="de-DE"/>
        </w:rPr>
        <w:t xml:space="preserve">straightforward that the </w:t>
      </w:r>
      <w:r w:rsidRPr="00F6665A">
        <w:rPr>
          <w:rFonts w:ascii="Times New Roman" w:hAnsi="Times New Roman" w:cs="Times New Roman"/>
          <w:i/>
          <w:kern w:val="0"/>
          <w:sz w:val="20"/>
          <w:szCs w:val="20"/>
          <w:lang w:val="de-DE"/>
        </w:rPr>
        <w:t>SPS-config</w:t>
      </w:r>
      <w:r w:rsidRPr="001C5601">
        <w:rPr>
          <w:rFonts w:ascii="Times" w:eastAsia="Batang" w:hAnsi="Times" w:cs="Times New Roman"/>
          <w:i/>
          <w:kern w:val="0"/>
          <w:sz w:val="20"/>
          <w:szCs w:val="24"/>
          <w:lang w:val="en-GB" w:eastAsia="en-US"/>
        </w:rPr>
        <w:t>-Multicast</w:t>
      </w:r>
      <w:r>
        <w:rPr>
          <w:rFonts w:ascii="Times New Roman" w:hAnsi="Times New Roman" w:cs="Times New Roman"/>
          <w:kern w:val="0"/>
          <w:sz w:val="20"/>
          <w:szCs w:val="20"/>
          <w:lang w:val="de-DE"/>
        </w:rPr>
        <w:t xml:space="preserve"> configured in a CFR can only be a group-common SPS, and a </w:t>
      </w:r>
      <w:r w:rsidRPr="00F6665A">
        <w:rPr>
          <w:rFonts w:ascii="Times New Roman" w:hAnsi="Times New Roman" w:cs="Times New Roman"/>
          <w:i/>
          <w:kern w:val="0"/>
          <w:sz w:val="20"/>
          <w:szCs w:val="20"/>
          <w:lang w:val="de-DE"/>
        </w:rPr>
        <w:t>SPS-confi</w:t>
      </w:r>
      <w:r>
        <w:rPr>
          <w:rFonts w:ascii="Times New Roman" w:hAnsi="Times New Roman" w:cs="Times New Roman"/>
          <w:i/>
          <w:kern w:val="0"/>
          <w:sz w:val="20"/>
          <w:szCs w:val="20"/>
          <w:lang w:val="de-DE"/>
        </w:rPr>
        <w:t xml:space="preserve">g </w:t>
      </w:r>
      <w:r>
        <w:rPr>
          <w:rFonts w:ascii="Times New Roman" w:hAnsi="Times New Roman" w:cs="Times New Roman"/>
          <w:kern w:val="0"/>
          <w:sz w:val="20"/>
          <w:szCs w:val="20"/>
          <w:lang w:val="de-DE"/>
        </w:rPr>
        <w:t>configured in DL dedicated BWP can only be a unicast SPS.</w:t>
      </w:r>
    </w:p>
    <w:p w14:paraId="113B44AB" w14:textId="41E73AC4" w:rsidR="00232116" w:rsidRPr="009972AC" w:rsidRDefault="00232116" w:rsidP="00232116">
      <w:pPr>
        <w:pStyle w:val="a3"/>
        <w:jc w:val="both"/>
        <w:rPr>
          <w:rFonts w:ascii="Times New Roman" w:hAnsi="Times New Roman" w:cs="Times New Roman"/>
          <w:b/>
          <w:kern w:val="0"/>
          <w:sz w:val="20"/>
          <w:szCs w:val="20"/>
          <w:lang w:val="de-DE"/>
        </w:rPr>
      </w:pPr>
      <w:bookmarkStart w:id="9" w:name="_Ref86934620"/>
      <w:r w:rsidRPr="00A914E6">
        <w:rPr>
          <w:rFonts w:ascii="Times New Roman" w:hAnsi="Times New Roman" w:cs="Times New Roman"/>
          <w:b/>
          <w:kern w:val="0"/>
          <w:sz w:val="20"/>
          <w:szCs w:val="20"/>
          <w:lang w:val="de-DE"/>
        </w:rPr>
        <w:t xml:space="preserve">Proposal </w:t>
      </w:r>
      <w:r w:rsidRPr="00A914E6">
        <w:rPr>
          <w:rFonts w:ascii="Times New Roman" w:hAnsi="Times New Roman" w:cs="Times New Roman"/>
          <w:b/>
          <w:kern w:val="0"/>
          <w:sz w:val="20"/>
          <w:szCs w:val="20"/>
          <w:lang w:val="de-DE"/>
        </w:rPr>
        <w:fldChar w:fldCharType="begin"/>
      </w:r>
      <w:r w:rsidRPr="00A914E6">
        <w:rPr>
          <w:rFonts w:ascii="Times New Roman" w:hAnsi="Times New Roman" w:cs="Times New Roman"/>
          <w:b/>
          <w:kern w:val="0"/>
          <w:sz w:val="20"/>
          <w:szCs w:val="20"/>
          <w:lang w:val="de-DE"/>
        </w:rPr>
        <w:instrText xml:space="preserve"> SEQ Proposal \* ARABIC </w:instrText>
      </w:r>
      <w:r w:rsidRPr="00A914E6">
        <w:rPr>
          <w:rFonts w:ascii="Times New Roman" w:hAnsi="Times New Roman" w:cs="Times New Roman"/>
          <w:b/>
          <w:kern w:val="0"/>
          <w:sz w:val="20"/>
          <w:szCs w:val="20"/>
          <w:lang w:val="de-DE"/>
        </w:rPr>
        <w:fldChar w:fldCharType="separate"/>
      </w:r>
      <w:r w:rsidR="00AA5E09">
        <w:rPr>
          <w:rFonts w:ascii="Times New Roman" w:hAnsi="Times New Roman" w:cs="Times New Roman"/>
          <w:b/>
          <w:noProof/>
          <w:kern w:val="0"/>
          <w:sz w:val="20"/>
          <w:szCs w:val="20"/>
          <w:lang w:val="de-DE"/>
        </w:rPr>
        <w:t>3</w:t>
      </w:r>
      <w:r w:rsidRPr="00A914E6">
        <w:rPr>
          <w:rFonts w:ascii="Times New Roman" w:hAnsi="Times New Roman" w:cs="Times New Roman"/>
          <w:b/>
          <w:kern w:val="0"/>
          <w:sz w:val="20"/>
          <w:szCs w:val="20"/>
          <w:lang w:val="de-DE"/>
        </w:rPr>
        <w:fldChar w:fldCharType="end"/>
      </w:r>
      <w:r w:rsidRPr="00A914E6">
        <w:rPr>
          <w:rFonts w:ascii="Times New Roman" w:hAnsi="Times New Roman" w:cs="Times New Roman"/>
          <w:b/>
          <w:kern w:val="0"/>
          <w:sz w:val="20"/>
          <w:szCs w:val="20"/>
          <w:lang w:val="de-DE"/>
        </w:rPr>
        <w:t>: For a</w:t>
      </w:r>
      <w:r>
        <w:rPr>
          <w:rFonts w:ascii="Times New Roman" w:hAnsi="Times New Roman" w:cs="Times New Roman"/>
          <w:b/>
          <w:kern w:val="0"/>
          <w:sz w:val="20"/>
          <w:szCs w:val="20"/>
          <w:lang w:val="de-DE"/>
        </w:rPr>
        <w:t>n</w:t>
      </w:r>
      <w:r w:rsidRPr="00F17A0A">
        <w:rPr>
          <w:rFonts w:ascii="Times New Roman" w:hAnsi="Times New Roman" w:cs="Times New Roman"/>
          <w:b/>
          <w:kern w:val="0"/>
          <w:sz w:val="20"/>
          <w:szCs w:val="20"/>
          <w:lang w:val="de-DE"/>
        </w:rPr>
        <w:t xml:space="preserve"> SPS PDSCH configuration, </w:t>
      </w:r>
      <w:r>
        <w:rPr>
          <w:rFonts w:ascii="Times New Roman" w:hAnsi="Times New Roman" w:cs="Times New Roman"/>
          <w:b/>
          <w:kern w:val="0"/>
          <w:sz w:val="20"/>
          <w:szCs w:val="20"/>
          <w:lang w:val="de-DE"/>
        </w:rPr>
        <w:t>o</w:t>
      </w:r>
      <w:r w:rsidRPr="009972AC">
        <w:rPr>
          <w:rFonts w:ascii="Times New Roman" w:hAnsi="Times New Roman" w:cs="Times New Roman"/>
          <w:b/>
          <w:kern w:val="0"/>
          <w:sz w:val="20"/>
          <w:szCs w:val="20"/>
          <w:lang w:val="de-DE"/>
        </w:rPr>
        <w:t xml:space="preserve">nly SPS PDSCH configured in CFR </w:t>
      </w:r>
      <w:r>
        <w:rPr>
          <w:rFonts w:ascii="Times New Roman" w:hAnsi="Times New Roman" w:cs="Times New Roman"/>
          <w:b/>
          <w:kern w:val="0"/>
          <w:sz w:val="20"/>
          <w:szCs w:val="20"/>
          <w:lang w:val="de-DE"/>
        </w:rPr>
        <w:t xml:space="preserve">for MBS </w:t>
      </w:r>
      <w:r w:rsidRPr="009972AC">
        <w:rPr>
          <w:rFonts w:ascii="Times New Roman" w:hAnsi="Times New Roman" w:cs="Times New Roman"/>
          <w:b/>
          <w:kern w:val="0"/>
          <w:sz w:val="20"/>
          <w:szCs w:val="20"/>
          <w:lang w:val="de-DE"/>
        </w:rPr>
        <w:t>can be activated</w:t>
      </w:r>
      <w:r>
        <w:rPr>
          <w:rFonts w:ascii="Times New Roman" w:hAnsi="Times New Roman" w:cs="Times New Roman"/>
          <w:b/>
          <w:kern w:val="0"/>
          <w:sz w:val="20"/>
          <w:szCs w:val="20"/>
          <w:lang w:val="de-DE"/>
        </w:rPr>
        <w:t>/deactivated</w:t>
      </w:r>
      <w:r w:rsidRPr="009972AC">
        <w:rPr>
          <w:rFonts w:ascii="Times New Roman" w:hAnsi="Times New Roman" w:cs="Times New Roman"/>
          <w:b/>
          <w:kern w:val="0"/>
          <w:sz w:val="20"/>
          <w:szCs w:val="20"/>
          <w:lang w:val="de-DE"/>
        </w:rPr>
        <w:t xml:space="preserve"> by </w:t>
      </w:r>
      <w:r>
        <w:rPr>
          <w:rFonts w:ascii="Times New Roman" w:hAnsi="Times New Roman" w:cs="Times New Roman"/>
          <w:b/>
          <w:kern w:val="0"/>
          <w:sz w:val="20"/>
          <w:szCs w:val="20"/>
          <w:lang w:val="de-DE"/>
        </w:rPr>
        <w:t xml:space="preserve">GC-PDCCH with </w:t>
      </w:r>
      <w:r w:rsidRPr="009972AC">
        <w:rPr>
          <w:rFonts w:ascii="Times New Roman" w:hAnsi="Times New Roman" w:cs="Times New Roman"/>
          <w:b/>
          <w:kern w:val="0"/>
          <w:sz w:val="20"/>
          <w:szCs w:val="20"/>
          <w:lang w:val="de-DE"/>
        </w:rPr>
        <w:t>G-CS-RNTI.</w:t>
      </w:r>
      <w:bookmarkEnd w:id="9"/>
    </w:p>
    <w:p w14:paraId="29C613BD" w14:textId="77777777" w:rsidR="00232116" w:rsidRPr="006E7F26" w:rsidRDefault="00232116" w:rsidP="0023211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Joint activation/deacvation of SPS group-common PDSCH</w:t>
      </w:r>
    </w:p>
    <w:p w14:paraId="2EEFF54E" w14:textId="7267BE9F" w:rsidR="00232116" w:rsidRPr="007D5123" w:rsidRDefault="00232116" w:rsidP="00232116">
      <w:pPr>
        <w:spacing w:after="120"/>
        <w:rPr>
          <w:rFonts w:ascii="Times New Roman" w:hAnsi="Times New Roman" w:cs="Times New Roman"/>
          <w:kern w:val="0"/>
          <w:sz w:val="20"/>
          <w:szCs w:val="20"/>
          <w:lang w:val="de-DE"/>
        </w:rPr>
      </w:pPr>
      <w:r>
        <w:rPr>
          <w:rFonts w:ascii="Times New Roman" w:eastAsia="宋体" w:hAnsi="Times New Roman" w:cs="Times New Roman"/>
          <w:kern w:val="0"/>
          <w:sz w:val="20"/>
          <w:szCs w:val="20"/>
          <w:lang w:val="de-DE" w:eastAsia="ja-JP"/>
        </w:rPr>
        <w:t>In NR Rel-16, when multiple SPS PDSCH</w:t>
      </w:r>
      <w:r w:rsidR="00CE3780">
        <w:rPr>
          <w:rFonts w:ascii="Times New Roman" w:eastAsia="宋体" w:hAnsi="Times New Roman" w:cs="Times New Roman"/>
          <w:kern w:val="0"/>
          <w:sz w:val="20"/>
          <w:szCs w:val="20"/>
          <w:lang w:val="de-DE" w:eastAsia="ja-JP"/>
        </w:rPr>
        <w:t>s</w:t>
      </w:r>
      <w:r>
        <w:rPr>
          <w:rFonts w:ascii="Times New Roman" w:eastAsia="宋体" w:hAnsi="Times New Roman" w:cs="Times New Roman"/>
          <w:kern w:val="0"/>
          <w:sz w:val="20"/>
          <w:szCs w:val="20"/>
          <w:lang w:val="de-DE" w:eastAsia="ja-JP"/>
        </w:rPr>
        <w:t xml:space="preserve"> are configured, joint deactivation is supported. Then for MBS in RRC connected state, considering that it is possible that UE is configured with multiple SPS group-common PDSCHs for one MBS service, joint deactivation can also be considered and same mechanism as that of unicast PDSCH can be reused.</w:t>
      </w:r>
    </w:p>
    <w:p w14:paraId="46A27B4A" w14:textId="432A5ED5" w:rsidR="00232116" w:rsidRDefault="00232116" w:rsidP="0023211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Using UE-specific PDSCCH for </w:t>
      </w:r>
      <w:r w:rsidR="00501A0D">
        <w:rPr>
          <w:rFonts w:ascii="Times New Roman" w:eastAsia="宋体" w:hAnsi="Times New Roman" w:cs="Times New Roman"/>
          <w:kern w:val="0"/>
          <w:sz w:val="20"/>
          <w:szCs w:val="20"/>
          <w:lang w:val="de-DE"/>
        </w:rPr>
        <w:t>a</w:t>
      </w:r>
      <w:r>
        <w:rPr>
          <w:rFonts w:ascii="Times New Roman" w:eastAsia="宋体" w:hAnsi="Times New Roman" w:cs="Times New Roman"/>
          <w:kern w:val="0"/>
          <w:sz w:val="20"/>
          <w:szCs w:val="20"/>
          <w:lang w:val="de-DE"/>
        </w:rPr>
        <w:t>ctivation/deactivation of SPS group-common PDSCH</w:t>
      </w:r>
    </w:p>
    <w:p w14:paraId="6260AA6F" w14:textId="25D1EEB7" w:rsidR="00232116" w:rsidRDefault="00232116" w:rsidP="00232116">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It was agreed that f</w:t>
      </w:r>
      <w:r w:rsidRPr="00CC4E58">
        <w:rPr>
          <w:rFonts w:ascii="Times New Roman" w:eastAsia="宋体" w:hAnsi="Times New Roman" w:cs="Times New Roman"/>
          <w:kern w:val="0"/>
          <w:sz w:val="20"/>
          <w:szCs w:val="20"/>
          <w:lang w:val="de-DE"/>
        </w:rPr>
        <w:t>or activation/deactivation of SPS group-common PDSCH for MBS in RRC_CONNECTED state</w:t>
      </w:r>
      <w:r>
        <w:rPr>
          <w:rFonts w:ascii="Times New Roman" w:eastAsia="宋体" w:hAnsi="Times New Roman" w:cs="Times New Roman"/>
          <w:kern w:val="0"/>
          <w:sz w:val="20"/>
          <w:szCs w:val="20"/>
          <w:lang w:val="de-DE"/>
        </w:rPr>
        <w:t>, a</w:t>
      </w:r>
      <w:r w:rsidRPr="00CC4E58">
        <w:rPr>
          <w:rFonts w:ascii="Times New Roman" w:eastAsia="宋体" w:hAnsi="Times New Roman" w:cs="Times New Roman"/>
          <w:kern w:val="0"/>
          <w:sz w:val="20"/>
          <w:szCs w:val="20"/>
          <w:lang w:val="de-DE"/>
        </w:rPr>
        <w:t>t least group-common PDCCH is supported</w:t>
      </w:r>
      <w:r>
        <w:rPr>
          <w:rFonts w:ascii="Times New Roman" w:eastAsia="宋体" w:hAnsi="Times New Roman" w:cs="Times New Roman"/>
          <w:kern w:val="0"/>
          <w:sz w:val="20"/>
          <w:szCs w:val="20"/>
          <w:lang w:val="de-DE"/>
        </w:rPr>
        <w:t>. I</w:t>
      </w:r>
      <w:r w:rsidRPr="00540377">
        <w:rPr>
          <w:rFonts w:ascii="Times New Roman" w:eastAsia="宋体" w:hAnsi="Times New Roman" w:cs="Times New Roman"/>
          <w:kern w:val="0"/>
          <w:sz w:val="20"/>
          <w:szCs w:val="20"/>
          <w:lang w:val="de-DE"/>
        </w:rPr>
        <w:t>t is necessary to support UE-specific PDCCH</w:t>
      </w:r>
      <w:r>
        <w:rPr>
          <w:rFonts w:ascii="Times New Roman" w:eastAsia="宋体" w:hAnsi="Times New Roman" w:cs="Times New Roman"/>
          <w:kern w:val="0"/>
          <w:sz w:val="20"/>
          <w:szCs w:val="20"/>
          <w:lang w:val="de-DE"/>
        </w:rPr>
        <w:t xml:space="preserve"> f</w:t>
      </w:r>
      <w:r w:rsidRPr="00CC4E58">
        <w:rPr>
          <w:rFonts w:ascii="Times New Roman" w:eastAsia="宋体" w:hAnsi="Times New Roman" w:cs="Times New Roman"/>
          <w:kern w:val="0"/>
          <w:sz w:val="20"/>
          <w:szCs w:val="20"/>
          <w:lang w:val="de-DE"/>
        </w:rPr>
        <w:t>or activation/deactivation of SPS group-common PDSCH for MBS</w:t>
      </w:r>
      <w:r>
        <w:rPr>
          <w:rFonts w:ascii="Times New Roman" w:eastAsia="宋体" w:hAnsi="Times New Roman" w:cs="Times New Roman"/>
          <w:kern w:val="0"/>
          <w:sz w:val="20"/>
          <w:szCs w:val="20"/>
          <w:lang w:val="de-DE"/>
        </w:rPr>
        <w:t xml:space="preserve">. </w:t>
      </w:r>
      <w:r w:rsidRPr="00540377">
        <w:rPr>
          <w:rFonts w:ascii="Times New Roman" w:eastAsia="宋体" w:hAnsi="Times New Roman" w:cs="Times New Roman"/>
          <w:kern w:val="0"/>
          <w:sz w:val="20"/>
          <w:szCs w:val="20"/>
          <w:lang w:val="de-DE"/>
        </w:rPr>
        <w:t>Because we have to consider the case that after a</w:t>
      </w:r>
      <w:r w:rsidR="00AE0DC3">
        <w:rPr>
          <w:rFonts w:ascii="Times New Roman" w:eastAsia="宋体" w:hAnsi="Times New Roman" w:cs="Times New Roman"/>
          <w:kern w:val="0"/>
          <w:sz w:val="20"/>
          <w:szCs w:val="20"/>
          <w:lang w:val="de-DE"/>
        </w:rPr>
        <w:t>n</w:t>
      </w:r>
      <w:r w:rsidRPr="00540377">
        <w:rPr>
          <w:rFonts w:ascii="Times New Roman" w:eastAsia="宋体" w:hAnsi="Times New Roman" w:cs="Times New Roman"/>
          <w:kern w:val="0"/>
          <w:sz w:val="20"/>
          <w:szCs w:val="20"/>
          <w:lang w:val="de-DE"/>
        </w:rPr>
        <w:t xml:space="preserve"> SPS PDSCH transmission </w:t>
      </w:r>
      <w:r>
        <w:rPr>
          <w:rFonts w:ascii="Times New Roman" w:eastAsia="宋体" w:hAnsi="Times New Roman" w:cs="Times New Roman"/>
          <w:kern w:val="0"/>
          <w:sz w:val="20"/>
          <w:szCs w:val="20"/>
          <w:lang w:val="de-DE"/>
        </w:rPr>
        <w:t>is</w:t>
      </w:r>
      <w:r w:rsidRPr="00540377">
        <w:rPr>
          <w:rFonts w:ascii="Times New Roman" w:eastAsia="宋体" w:hAnsi="Times New Roman" w:cs="Times New Roman"/>
          <w:kern w:val="0"/>
          <w:sz w:val="20"/>
          <w:szCs w:val="20"/>
          <w:lang w:val="de-DE"/>
        </w:rPr>
        <w:t xml:space="preserve"> activated, </w:t>
      </w:r>
      <w:r>
        <w:rPr>
          <w:rFonts w:ascii="Times New Roman" w:eastAsia="宋体" w:hAnsi="Times New Roman" w:cs="Times New Roman"/>
          <w:kern w:val="0"/>
          <w:sz w:val="20"/>
          <w:szCs w:val="20"/>
          <w:lang w:val="de-DE"/>
        </w:rPr>
        <w:t>some</w:t>
      </w:r>
      <w:r w:rsidRPr="00540377">
        <w:rPr>
          <w:rFonts w:ascii="Times New Roman" w:eastAsia="宋体" w:hAnsi="Times New Roman" w:cs="Times New Roman"/>
          <w:kern w:val="0"/>
          <w:sz w:val="20"/>
          <w:szCs w:val="20"/>
          <w:lang w:val="de-DE"/>
        </w:rPr>
        <w:t xml:space="preserve"> U</w:t>
      </w:r>
      <w:r>
        <w:rPr>
          <w:rFonts w:ascii="Times New Roman" w:eastAsia="宋体" w:hAnsi="Times New Roman" w:cs="Times New Roman"/>
          <w:kern w:val="0"/>
          <w:sz w:val="20"/>
          <w:szCs w:val="20"/>
          <w:lang w:val="de-DE"/>
        </w:rPr>
        <w:t>Es may join or some UEs may leave the group</w:t>
      </w:r>
      <w:r w:rsidRPr="00540377">
        <w:rPr>
          <w:rFonts w:ascii="Times New Roman" w:eastAsia="宋体" w:hAnsi="Times New Roman" w:cs="Times New Roman"/>
          <w:kern w:val="0"/>
          <w:sz w:val="20"/>
          <w:szCs w:val="20"/>
          <w:lang w:val="de-DE"/>
        </w:rPr>
        <w:t xml:space="preserve">, the activation/deactivation PDCCH should not be group-common in </w:t>
      </w:r>
      <w:r>
        <w:rPr>
          <w:rFonts w:ascii="Times New Roman" w:eastAsia="宋体" w:hAnsi="Times New Roman" w:cs="Times New Roman"/>
          <w:kern w:val="0"/>
          <w:sz w:val="20"/>
          <w:szCs w:val="20"/>
          <w:lang w:val="de-DE"/>
        </w:rPr>
        <w:t>such</w:t>
      </w:r>
      <w:r w:rsidRPr="00540377">
        <w:rPr>
          <w:rFonts w:ascii="Times New Roman" w:eastAsia="宋体" w:hAnsi="Times New Roman" w:cs="Times New Roman"/>
          <w:kern w:val="0"/>
          <w:sz w:val="20"/>
          <w:szCs w:val="20"/>
          <w:lang w:val="de-DE"/>
        </w:rPr>
        <w:t xml:space="preserve"> case, it should be UE-specific</w:t>
      </w:r>
      <w:r>
        <w:rPr>
          <w:rFonts w:ascii="Times New Roman" w:eastAsia="宋体" w:hAnsi="Times New Roman" w:cs="Times New Roman"/>
          <w:kern w:val="0"/>
          <w:sz w:val="20"/>
          <w:szCs w:val="20"/>
          <w:lang w:val="de-DE"/>
        </w:rPr>
        <w:t xml:space="preserve"> to minimize impacts on the remaining UEs</w:t>
      </w:r>
      <w:r w:rsidRPr="00540377">
        <w:rPr>
          <w:rFonts w:ascii="Times New Roman" w:eastAsia="宋体" w:hAnsi="Times New Roman" w:cs="Times New Roman"/>
          <w:kern w:val="0"/>
          <w:sz w:val="20"/>
          <w:szCs w:val="20"/>
          <w:lang w:val="de-DE"/>
        </w:rPr>
        <w:t>.</w:t>
      </w:r>
      <w:r>
        <w:rPr>
          <w:rFonts w:ascii="Times New Roman" w:eastAsia="宋体" w:hAnsi="Times New Roman" w:cs="Times New Roman"/>
          <w:kern w:val="0"/>
          <w:sz w:val="20"/>
          <w:szCs w:val="20"/>
          <w:lang w:val="de-DE"/>
        </w:rPr>
        <w:t xml:space="preserve"> If UE-specific PDCCCH activation is supported, then the associted G-CS-RNTI should be indicated by the DCI.</w:t>
      </w:r>
    </w:p>
    <w:p w14:paraId="31775B63" w14:textId="02B5F001" w:rsidR="00232116" w:rsidRDefault="00232116" w:rsidP="00232116">
      <w:pPr>
        <w:pStyle w:val="a3"/>
        <w:jc w:val="both"/>
        <w:rPr>
          <w:rFonts w:ascii="Times New Roman" w:hAnsi="Times New Roman" w:cs="Times New Roman"/>
          <w:b/>
          <w:iCs/>
          <w:sz w:val="20"/>
          <w:szCs w:val="21"/>
          <w:lang w:val="en-US" w:eastAsia="zh-CN"/>
        </w:rPr>
      </w:pPr>
      <w:bookmarkStart w:id="10" w:name="_Ref86934639"/>
      <w:r w:rsidRPr="006E7F26">
        <w:rPr>
          <w:rFonts w:ascii="Times New Roman" w:hAnsi="Times New Roman" w:cs="Times New Roman"/>
          <w:b/>
          <w:iCs/>
          <w:sz w:val="20"/>
          <w:szCs w:val="21"/>
          <w:lang w:val="en-US" w:eastAsia="zh-CN"/>
        </w:rPr>
        <w:t xml:space="preserve">Proposal </w:t>
      </w:r>
      <w:r w:rsidRPr="006E7F26">
        <w:rPr>
          <w:rFonts w:ascii="Times New Roman" w:hAnsi="Times New Roman" w:cs="Times New Roman"/>
          <w:b/>
          <w:iCs/>
          <w:sz w:val="20"/>
          <w:szCs w:val="21"/>
          <w:lang w:val="en-US" w:eastAsia="zh-CN"/>
        </w:rPr>
        <w:fldChar w:fldCharType="begin"/>
      </w:r>
      <w:r w:rsidRPr="006E7F26">
        <w:rPr>
          <w:rFonts w:ascii="Times New Roman" w:hAnsi="Times New Roman" w:cs="Times New Roman"/>
          <w:b/>
          <w:iCs/>
          <w:sz w:val="20"/>
          <w:szCs w:val="21"/>
          <w:lang w:val="en-US" w:eastAsia="zh-CN"/>
        </w:rPr>
        <w:instrText xml:space="preserve"> SEQ Proposal \* ARABIC </w:instrText>
      </w:r>
      <w:r w:rsidRPr="006E7F26">
        <w:rPr>
          <w:rFonts w:ascii="Times New Roman" w:hAnsi="Times New Roman" w:cs="Times New Roman"/>
          <w:b/>
          <w:iCs/>
          <w:sz w:val="20"/>
          <w:szCs w:val="21"/>
          <w:lang w:val="en-US" w:eastAsia="zh-CN"/>
        </w:rPr>
        <w:fldChar w:fldCharType="separate"/>
      </w:r>
      <w:r w:rsidR="00AA5E09">
        <w:rPr>
          <w:rFonts w:ascii="Times New Roman" w:hAnsi="Times New Roman" w:cs="Times New Roman"/>
          <w:b/>
          <w:iCs/>
          <w:noProof/>
          <w:sz w:val="20"/>
          <w:szCs w:val="21"/>
          <w:lang w:val="en-US" w:eastAsia="zh-CN"/>
        </w:rPr>
        <w:t>4</w:t>
      </w:r>
      <w:r w:rsidRPr="006E7F26">
        <w:rPr>
          <w:rFonts w:ascii="Times New Roman" w:hAnsi="Times New Roman" w:cs="Times New Roman"/>
          <w:b/>
          <w:iCs/>
          <w:sz w:val="20"/>
          <w:szCs w:val="21"/>
          <w:lang w:val="en-US" w:eastAsia="zh-CN"/>
        </w:rPr>
        <w:fldChar w:fldCharType="end"/>
      </w:r>
      <w:r w:rsidRPr="006E7F26">
        <w:rPr>
          <w:rFonts w:ascii="Times New Roman" w:hAnsi="Times New Roman" w:cs="Times New Roman"/>
          <w:b/>
          <w:iCs/>
          <w:sz w:val="20"/>
          <w:szCs w:val="21"/>
          <w:lang w:val="en-US" w:eastAsia="zh-CN"/>
        </w:rPr>
        <w:t>: For activation/deactivation of SPS group-common PDSCH for MBS in RRC_CONNECTED state, UE-specific PDCCH is supported</w:t>
      </w:r>
      <w:bookmarkEnd w:id="10"/>
    </w:p>
    <w:p w14:paraId="4AF9B07E" w14:textId="77777777" w:rsidR="00232116" w:rsidRPr="00F17A0A" w:rsidRDefault="00232116" w:rsidP="00232116">
      <w:pPr>
        <w:pStyle w:val="a9"/>
        <w:numPr>
          <w:ilvl w:val="0"/>
          <w:numId w:val="36"/>
        </w:numPr>
        <w:spacing w:after="120"/>
        <w:ind w:firstLineChars="0"/>
      </w:pPr>
      <w:r>
        <w:rPr>
          <w:rFonts w:ascii="Times" w:eastAsia="Batang" w:hAnsi="Times" w:cs="Times New Roman"/>
          <w:kern w:val="0"/>
          <w:sz w:val="20"/>
          <w:szCs w:val="24"/>
          <w:lang w:val="en-GB" w:eastAsia="x-none"/>
        </w:rPr>
        <w:t>R</w:t>
      </w:r>
      <w:r w:rsidRPr="00672212">
        <w:rPr>
          <w:rFonts w:ascii="Times" w:eastAsia="Batang" w:hAnsi="Times" w:cs="Times New Roman"/>
          <w:kern w:val="0"/>
          <w:sz w:val="20"/>
          <w:szCs w:val="24"/>
          <w:lang w:val="en-GB" w:eastAsia="x-none"/>
        </w:rPr>
        <w:t xml:space="preserve">eliability of the group-common PDCCH activation of </w:t>
      </w:r>
      <w:r w:rsidRPr="00672212">
        <w:rPr>
          <w:rFonts w:ascii="Times" w:eastAsia="Batang" w:hAnsi="Times" w:cs="Times New Roman"/>
          <w:kern w:val="0"/>
          <w:sz w:val="20"/>
          <w:szCs w:val="24"/>
          <w:lang w:val="en-GB"/>
        </w:rPr>
        <w:t>SPS group-common PDSCH</w:t>
      </w:r>
    </w:p>
    <w:p w14:paraId="67F4AF35" w14:textId="77777777" w:rsidR="00232116" w:rsidRPr="009A2DBA" w:rsidRDefault="00232116" w:rsidP="00232116">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In the previous meeting, the issue of </w:t>
      </w:r>
      <w:r w:rsidRPr="00672212">
        <w:rPr>
          <w:rFonts w:ascii="Times" w:eastAsia="Batang" w:hAnsi="Times" w:cs="Times New Roman"/>
          <w:kern w:val="0"/>
          <w:sz w:val="20"/>
          <w:szCs w:val="24"/>
          <w:lang w:val="en-GB" w:eastAsia="x-none"/>
        </w:rPr>
        <w:t xml:space="preserve">reliability of the group-common PDCCH activation of </w:t>
      </w:r>
      <w:r w:rsidRPr="00672212">
        <w:rPr>
          <w:rFonts w:ascii="Times" w:eastAsia="Batang" w:hAnsi="Times" w:cs="Times New Roman"/>
          <w:kern w:val="0"/>
          <w:sz w:val="20"/>
          <w:szCs w:val="24"/>
          <w:lang w:val="en-GB"/>
        </w:rPr>
        <w:t>SPS group-common PDSCH</w:t>
      </w:r>
      <w:r>
        <w:rPr>
          <w:rFonts w:ascii="Times" w:eastAsia="Batang" w:hAnsi="Times" w:cs="Times New Roman"/>
          <w:kern w:val="0"/>
          <w:sz w:val="20"/>
          <w:szCs w:val="24"/>
          <w:lang w:val="en-GB"/>
        </w:rPr>
        <w:t xml:space="preserve"> was discussed</w:t>
      </w:r>
      <w:r w:rsidRPr="00672212">
        <w:rPr>
          <w:rFonts w:ascii="Times" w:eastAsia="Batang" w:hAnsi="Times" w:cs="Times New Roman"/>
          <w:kern w:val="0"/>
          <w:sz w:val="20"/>
          <w:szCs w:val="24"/>
          <w:lang w:val="en-GB" w:eastAsia="x-none"/>
        </w:rPr>
        <w:t xml:space="preserve">, </w:t>
      </w:r>
      <w:r>
        <w:rPr>
          <w:rFonts w:ascii="Times" w:eastAsia="Batang" w:hAnsi="Times" w:cs="Times New Roman"/>
          <w:kern w:val="0"/>
          <w:sz w:val="20"/>
          <w:szCs w:val="24"/>
          <w:lang w:val="en-GB" w:eastAsia="x-none"/>
        </w:rPr>
        <w:t xml:space="preserve">and it was agreed to </w:t>
      </w:r>
      <w:r w:rsidRPr="00672212">
        <w:rPr>
          <w:rFonts w:ascii="Times" w:eastAsia="Batang" w:hAnsi="Times" w:cs="Times New Roman"/>
          <w:kern w:val="0"/>
          <w:sz w:val="20"/>
          <w:szCs w:val="24"/>
          <w:lang w:val="en-GB" w:eastAsia="x-none"/>
        </w:rPr>
        <w:t>support at least one of the following alternatives.</w:t>
      </w:r>
    </w:p>
    <w:p w14:paraId="30F27180"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1: retransmit the activation command via group-common PDCCH.</w:t>
      </w:r>
    </w:p>
    <w:p w14:paraId="5FF90EE5"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2: retransmit the activation command via UE-specific PDCCH.</w:t>
      </w:r>
    </w:p>
    <w:p w14:paraId="70BD4766"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3: retransmit the activation command via MAC-CE.</w:t>
      </w:r>
    </w:p>
    <w:p w14:paraId="2868F696"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lang w:val="en-GB" w:eastAsia="x-none"/>
        </w:rPr>
        <w:t>FFS other details.</w:t>
      </w:r>
    </w:p>
    <w:p w14:paraId="5DC8ACEF"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N</w:t>
      </w:r>
      <w:r w:rsidRPr="00672212">
        <w:rPr>
          <w:rFonts w:ascii="Times" w:eastAsia="Batang" w:hAnsi="Times" w:cs="Times New Roman"/>
          <w:kern w:val="0"/>
          <w:sz w:val="20"/>
          <w:szCs w:val="24"/>
          <w:lang w:val="en-GB" w:eastAsia="x-none"/>
        </w:rPr>
        <w:t xml:space="preserve">ote: Down-selection can </w:t>
      </w:r>
      <w:proofErr w:type="gramStart"/>
      <w:r w:rsidRPr="00672212">
        <w:rPr>
          <w:rFonts w:ascii="Times" w:eastAsia="Batang" w:hAnsi="Times" w:cs="Times New Roman"/>
          <w:kern w:val="0"/>
          <w:sz w:val="20"/>
          <w:szCs w:val="24"/>
          <w:lang w:val="en-GB" w:eastAsia="x-none"/>
        </w:rPr>
        <w:t>take into account</w:t>
      </w:r>
      <w:proofErr w:type="gramEnd"/>
      <w:r w:rsidRPr="00672212">
        <w:rPr>
          <w:rFonts w:ascii="Times" w:eastAsia="Batang" w:hAnsi="Times" w:cs="Times New Roman"/>
          <w:kern w:val="0"/>
          <w:sz w:val="20"/>
          <w:szCs w:val="24"/>
          <w:lang w:val="en-GB" w:eastAsia="x-none"/>
        </w:rPr>
        <w:t xml:space="preserve"> the HARQ-ACK feedback scheme for SPS activation</w:t>
      </w:r>
    </w:p>
    <w:p w14:paraId="769F41DC" w14:textId="77777777" w:rsidR="00232116" w:rsidRDefault="00232116" w:rsidP="00232116">
      <w:pPr>
        <w:rPr>
          <w:lang w:val="en-GB"/>
        </w:rPr>
      </w:pPr>
    </w:p>
    <w:p w14:paraId="56AE8A7C" w14:textId="77777777" w:rsidR="00232116" w:rsidRDefault="00232116" w:rsidP="00232116">
      <w:pPr>
        <w:rPr>
          <w:rFonts w:ascii="Times" w:eastAsia="Batang" w:hAnsi="Times" w:cs="Times New Roman"/>
          <w:kern w:val="0"/>
          <w:sz w:val="20"/>
          <w:szCs w:val="24"/>
          <w:lang w:val="en-GB" w:eastAsia="x-none"/>
        </w:rPr>
      </w:pPr>
      <w:r w:rsidRPr="00F17A0A">
        <w:rPr>
          <w:rFonts w:ascii="Times" w:eastAsia="Batang" w:hAnsi="Times" w:cs="Times New Roman"/>
          <w:kern w:val="0"/>
          <w:sz w:val="20"/>
          <w:szCs w:val="24"/>
          <w:lang w:val="en-GB" w:eastAsia="x-none"/>
        </w:rPr>
        <w:t xml:space="preserve">When ACK/NACK is supported for the activation of SPS group-common PDSCH,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know whether a UE detects an activation DCI correctly in some cases. When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resend the activation DCI before the PDSCH transmission occasion in the next period. For Alt 1 and Alt 2, it is up to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to guarantee that the PDSCH are scheduled in the same slot as that of the initial activation, considering that HARQ process is determined based on the slot index of PDSCH transmission occasion. Note that, cross-slot scheduling is supported, thus it is flexible enough for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to resend the activation PDCCH in different slots and schedule PDSCH in the same slot. If UE-specific PDCCH activation/deactivation is supported, both Alt 1 and Alt 2 are transparent from UE perspective, since UE does not need to know the activation DCI is for retransmission or is initial transmission. Thus, there is no any spec impact for these two alternatives. Comparing with Alt 1, UE-specific PDCCH will be more reliable considering UE-specific beam forming can be used for Alt 2. For Alt 3,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resend the activation command at any time before the PDSCH transmission occasion in the next period. However, it will have large impact on MAC CE design, which is RAN2’s work.</w:t>
      </w:r>
    </w:p>
    <w:p w14:paraId="010390BD" w14:textId="60AC2D67" w:rsidR="00232116" w:rsidRPr="00A914E6" w:rsidRDefault="00232116" w:rsidP="00232116">
      <w:pPr>
        <w:pStyle w:val="a3"/>
        <w:jc w:val="both"/>
        <w:rPr>
          <w:rFonts w:ascii="Times New Roman" w:eastAsia="Batang" w:hAnsi="Times New Roman" w:cs="Times New Roman"/>
          <w:b/>
          <w:kern w:val="0"/>
          <w:sz w:val="20"/>
          <w:szCs w:val="24"/>
          <w:lang w:eastAsia="x-none"/>
        </w:rPr>
      </w:pPr>
      <w:bookmarkStart w:id="11" w:name="_Ref86934642"/>
      <w:r w:rsidRPr="00A914E6">
        <w:rPr>
          <w:rFonts w:ascii="Times New Roman" w:hAnsi="Times New Roman" w:cs="Times New Roman"/>
          <w:b/>
        </w:rPr>
        <w:t xml:space="preserve">Proposal </w:t>
      </w:r>
      <w:r w:rsidRPr="00A914E6">
        <w:rPr>
          <w:rFonts w:ascii="Times New Roman" w:hAnsi="Times New Roman" w:cs="Times New Roman"/>
          <w:b/>
        </w:rPr>
        <w:fldChar w:fldCharType="begin"/>
      </w:r>
      <w:r w:rsidRPr="00A914E6">
        <w:rPr>
          <w:rFonts w:ascii="Times New Roman" w:hAnsi="Times New Roman" w:cs="Times New Roman"/>
          <w:b/>
        </w:rPr>
        <w:instrText xml:space="preserve"> SEQ Proposal \* ARABIC </w:instrText>
      </w:r>
      <w:r w:rsidRPr="00A914E6">
        <w:rPr>
          <w:rFonts w:ascii="Times New Roman" w:hAnsi="Times New Roman" w:cs="Times New Roman"/>
          <w:b/>
        </w:rPr>
        <w:fldChar w:fldCharType="separate"/>
      </w:r>
      <w:r w:rsidR="00AA5E09">
        <w:rPr>
          <w:rFonts w:ascii="Times New Roman" w:hAnsi="Times New Roman" w:cs="Times New Roman"/>
          <w:b/>
          <w:noProof/>
        </w:rPr>
        <w:t>5</w:t>
      </w:r>
      <w:r w:rsidRPr="00A914E6">
        <w:rPr>
          <w:rFonts w:ascii="Times New Roman" w:hAnsi="Times New Roman" w:cs="Times New Roman"/>
          <w:b/>
        </w:rPr>
        <w:fldChar w:fldCharType="end"/>
      </w:r>
      <w:r w:rsidRPr="00A914E6">
        <w:rPr>
          <w:rFonts w:ascii="Times New Roman" w:hAnsi="Times New Roman" w:cs="Times New Roman"/>
          <w:b/>
        </w:rPr>
        <w:t xml:space="preserve">: </w:t>
      </w:r>
      <w:r w:rsidRPr="00A914E6">
        <w:rPr>
          <w:rFonts w:ascii="Times New Roman" w:eastAsia="Batang" w:hAnsi="Times New Roman" w:cs="Times New Roman"/>
          <w:b/>
          <w:kern w:val="0"/>
          <w:sz w:val="20"/>
          <w:szCs w:val="24"/>
          <w:lang w:eastAsia="x-none"/>
        </w:rPr>
        <w:t xml:space="preserve">For reliability of the group-common PDCCH activation of </w:t>
      </w:r>
      <w:r w:rsidRPr="00A914E6">
        <w:rPr>
          <w:rFonts w:ascii="Times New Roman" w:eastAsia="Batang" w:hAnsi="Times New Roman" w:cs="Times New Roman"/>
          <w:b/>
          <w:kern w:val="0"/>
          <w:sz w:val="20"/>
          <w:szCs w:val="24"/>
        </w:rPr>
        <w:t>SPS group-common PDSCH</w:t>
      </w:r>
      <w:r w:rsidRPr="00A914E6">
        <w:rPr>
          <w:rFonts w:ascii="Times New Roman" w:eastAsia="Batang" w:hAnsi="Times New Roman" w:cs="Times New Roman"/>
          <w:b/>
          <w:kern w:val="0"/>
          <w:sz w:val="20"/>
          <w:szCs w:val="24"/>
          <w:lang w:eastAsia="x-none"/>
        </w:rPr>
        <w:t>, support Alt 1</w:t>
      </w:r>
      <w:r>
        <w:rPr>
          <w:rFonts w:ascii="Times New Roman" w:eastAsia="Batang" w:hAnsi="Times New Roman" w:cs="Times New Roman"/>
          <w:b/>
          <w:kern w:val="0"/>
          <w:sz w:val="20"/>
          <w:szCs w:val="24"/>
          <w:lang w:eastAsia="x-none"/>
        </w:rPr>
        <w:t xml:space="preserve"> </w:t>
      </w:r>
      <w:r w:rsidRPr="00A914E6">
        <w:rPr>
          <w:rFonts w:ascii="Times New Roman" w:eastAsia="Batang" w:hAnsi="Times New Roman" w:cs="Times New Roman"/>
          <w:b/>
          <w:kern w:val="0"/>
          <w:sz w:val="20"/>
          <w:szCs w:val="24"/>
          <w:lang w:eastAsia="x-none"/>
        </w:rPr>
        <w:t>and Alt 2.</w:t>
      </w:r>
      <w:bookmarkEnd w:id="11"/>
    </w:p>
    <w:p w14:paraId="00D46666" w14:textId="77777777" w:rsidR="00232116" w:rsidRPr="00A914E6" w:rsidRDefault="00232116" w:rsidP="00232116">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1: retransmit the activation command via group-common PDCCH.</w:t>
      </w:r>
    </w:p>
    <w:p w14:paraId="6F691252" w14:textId="77777777" w:rsidR="00232116" w:rsidRPr="00C172AC" w:rsidRDefault="00232116" w:rsidP="00232116">
      <w:pPr>
        <w:widowControl/>
        <w:numPr>
          <w:ilvl w:val="0"/>
          <w:numId w:val="34"/>
        </w:numPr>
        <w:rPr>
          <w:rFonts w:ascii="Times" w:eastAsia="Batang" w:hAnsi="Times" w:cs="Times New Roman"/>
          <w:kern w:val="0"/>
          <w:sz w:val="20"/>
          <w:szCs w:val="24"/>
          <w:lang w:val="en-GB" w:eastAsia="x-none"/>
        </w:rPr>
      </w:pPr>
      <w:r w:rsidRPr="00A914E6">
        <w:rPr>
          <w:rFonts w:ascii="Times New Roman" w:eastAsia="Batang" w:hAnsi="Times New Roman" w:cs="Times New Roman"/>
          <w:b/>
          <w:kern w:val="0"/>
          <w:sz w:val="20"/>
          <w:szCs w:val="24"/>
          <w:lang w:val="en-GB" w:eastAsia="x-none"/>
        </w:rPr>
        <w:t>Alt 2: retransmit the activation command via UE-specific PDCCH.</w:t>
      </w:r>
    </w:p>
    <w:p w14:paraId="014D0890" w14:textId="77777777" w:rsidR="00232116" w:rsidRDefault="00232116" w:rsidP="00232116">
      <w:pPr>
        <w:pStyle w:val="2"/>
        <w:spacing w:after="240"/>
      </w:pPr>
      <w:r>
        <w:lastRenderedPageBreak/>
        <w:t>CORESET/search space for MBS</w:t>
      </w:r>
    </w:p>
    <w:p w14:paraId="034E284D" w14:textId="77777777" w:rsidR="00232116" w:rsidRPr="00234998" w:rsidRDefault="00232116" w:rsidP="00232116">
      <w:pPr>
        <w:spacing w:after="120"/>
        <w:rPr>
          <w:rFonts w:ascii="Gulim" w:eastAsia="Gulim" w:hAnsi="Gulim" w:cs="Times New Roman"/>
          <w:kern w:val="0"/>
          <w:sz w:val="20"/>
          <w:szCs w:val="24"/>
          <w:lang w:eastAsia="en-US"/>
        </w:rPr>
      </w:pPr>
      <w:r w:rsidRPr="0019555C">
        <w:rPr>
          <w:rFonts w:ascii="Times New Roman" w:eastAsia="Times New Roman" w:hAnsi="Times New Roman" w:cs="Times New Roman"/>
          <w:kern w:val="0"/>
          <w:sz w:val="20"/>
          <w:szCs w:val="20"/>
          <w:lang w:eastAsia="en-US"/>
        </w:rPr>
        <w:t xml:space="preserve">In the </w:t>
      </w:r>
      <w:r>
        <w:rPr>
          <w:rFonts w:ascii="Times New Roman" w:eastAsia="Times New Roman" w:hAnsi="Times New Roman" w:cs="Times New Roman"/>
          <w:kern w:val="0"/>
          <w:sz w:val="20"/>
          <w:szCs w:val="20"/>
          <w:lang w:eastAsia="en-US"/>
        </w:rPr>
        <w:t>previous</w:t>
      </w:r>
      <w:r w:rsidRPr="0019555C">
        <w:rPr>
          <w:rFonts w:ascii="Times New Roman" w:eastAsia="Times New Roman" w:hAnsi="Times New Roman" w:cs="Times New Roman"/>
          <w:kern w:val="0"/>
          <w:sz w:val="20"/>
          <w:szCs w:val="20"/>
          <w:lang w:eastAsia="en-US"/>
        </w:rPr>
        <w:t xml:space="preserve"> meeting</w:t>
      </w:r>
      <w:r>
        <w:rPr>
          <w:rFonts w:ascii="Times New Roman" w:eastAsia="Times New Roman" w:hAnsi="Times New Roman" w:cs="Times New Roman"/>
          <w:kern w:val="0"/>
          <w:sz w:val="20"/>
          <w:szCs w:val="20"/>
          <w:lang w:eastAsia="en-US"/>
        </w:rPr>
        <w:t>s</w:t>
      </w:r>
      <w:r w:rsidRPr="0019555C">
        <w:rPr>
          <w:rFonts w:ascii="Times New Roman" w:eastAsia="Times New Roman" w:hAnsi="Times New Roman" w:cs="Times New Roman"/>
          <w:kern w:val="0"/>
          <w:sz w:val="20"/>
          <w:szCs w:val="20"/>
          <w:lang w:eastAsia="en-US"/>
        </w:rPr>
        <w:t xml:space="preserve">, </w:t>
      </w:r>
      <w:r>
        <w:rPr>
          <w:rFonts w:ascii="Times New Roman" w:eastAsia="Batang" w:hAnsi="Times New Roman" w:cs="Times New Roman"/>
          <w:kern w:val="0"/>
          <w:sz w:val="20"/>
          <w:szCs w:val="24"/>
          <w:lang w:val="en-GB" w:eastAsia="en-US"/>
        </w:rPr>
        <w:t>it was agreed that i</w:t>
      </w:r>
      <w:r w:rsidRPr="00234998">
        <w:rPr>
          <w:rFonts w:ascii="Times New Roman" w:eastAsia="Batang" w:hAnsi="Times New Roman" w:cs="Times New Roman"/>
          <w:kern w:val="0"/>
          <w:sz w:val="20"/>
          <w:szCs w:val="24"/>
          <w:lang w:val="en-GB" w:eastAsia="en-US"/>
        </w:rPr>
        <w:t>f a CFR is configured for multicast in RRC-CONNECTED state and confined within a dedicated unicast BWP, further study the following options.</w:t>
      </w:r>
    </w:p>
    <w:p w14:paraId="686CB6FC" w14:textId="77777777" w:rsidR="00232116" w:rsidRPr="00234998" w:rsidRDefault="00232116" w:rsidP="00232116">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DB4E2E9" w14:textId="77777777" w:rsidR="00232116" w:rsidRPr="00234998" w:rsidRDefault="00232116" w:rsidP="00232116">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F71CB74" w14:textId="77777777" w:rsidR="00232116" w:rsidRPr="00234998" w:rsidRDefault="00232116" w:rsidP="00232116">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B96ED92" w14:textId="77777777" w:rsidR="00232116" w:rsidRPr="00234998" w:rsidRDefault="00232116" w:rsidP="00232116">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824B802" w14:textId="77777777" w:rsidR="00232116" w:rsidRPr="00592E48" w:rsidRDefault="00232116" w:rsidP="00232116">
      <w:pPr>
        <w:spacing w:before="120" w:after="120"/>
        <w:rPr>
          <w:rFonts w:ascii="Times New Roman" w:hAnsi="Times New Roman" w:cs="Times New Roman"/>
          <w:kern w:val="0"/>
          <w:sz w:val="20"/>
          <w:szCs w:val="20"/>
        </w:rPr>
      </w:pPr>
      <w:r>
        <w:rPr>
          <w:rFonts w:ascii="Times New Roman" w:hAnsi="Times New Roman" w:cs="Times New Roman"/>
          <w:kern w:val="0"/>
          <w:sz w:val="20"/>
          <w:szCs w:val="20"/>
        </w:rPr>
        <w:t>Note that whether CORESET can be shared between unicast and multicast is not only dependent on the CORESET frequency range, there are some parameters config</w:t>
      </w:r>
      <w:r w:rsidRPr="00592E48">
        <w:rPr>
          <w:rFonts w:ascii="Times New Roman" w:eastAsia="Times New Roman" w:hAnsi="Times New Roman" w:cs="Times New Roman"/>
          <w:kern w:val="0"/>
          <w:sz w:val="20"/>
          <w:szCs w:val="24"/>
        </w:rPr>
        <w:t xml:space="preserve">ured in </w:t>
      </w:r>
      <w:proofErr w:type="spellStart"/>
      <w:r w:rsidRPr="00592E48">
        <w:rPr>
          <w:rFonts w:ascii="Times New Roman" w:eastAsia="Times New Roman" w:hAnsi="Times New Roman" w:cs="Times New Roman"/>
          <w:i/>
          <w:kern w:val="0"/>
          <w:sz w:val="20"/>
          <w:szCs w:val="24"/>
        </w:rPr>
        <w:t>ControlResourceSet</w:t>
      </w:r>
      <w:proofErr w:type="spellEnd"/>
      <w:r w:rsidRPr="00592E48">
        <w:rPr>
          <w:rFonts w:ascii="Times New Roman" w:eastAsia="Times New Roman" w:hAnsi="Times New Roman" w:cs="Times New Roman"/>
          <w:kern w:val="0"/>
          <w:sz w:val="20"/>
          <w:szCs w:val="24"/>
        </w:rPr>
        <w:t>, such as</w:t>
      </w:r>
      <w:r>
        <w:rPr>
          <w:rFonts w:ascii="Times New Roman" w:eastAsia="Times New Roman" w:hAnsi="Times New Roman" w:cs="Times New Roman"/>
          <w:i/>
          <w:kern w:val="0"/>
          <w:sz w:val="20"/>
          <w:szCs w:val="24"/>
        </w:rPr>
        <w:t xml:space="preserve"> </w:t>
      </w:r>
      <w:proofErr w:type="spellStart"/>
      <w:r w:rsidRPr="00592E48">
        <w:rPr>
          <w:rFonts w:ascii="Times New Roman" w:eastAsia="Times New Roman" w:hAnsi="Times New Roman" w:cs="Times New Roman"/>
          <w:i/>
          <w:kern w:val="0"/>
          <w:sz w:val="20"/>
          <w:szCs w:val="24"/>
        </w:rPr>
        <w:t>tci-StatesPDCCH</w:t>
      </w:r>
      <w:proofErr w:type="spellEnd"/>
      <w:r w:rsidRPr="00592E48">
        <w:rPr>
          <w:rFonts w:ascii="Times New Roman" w:eastAsia="Times New Roman" w:hAnsi="Times New Roman" w:cs="Times New Roman"/>
          <w:i/>
          <w:kern w:val="0"/>
          <w:sz w:val="20"/>
          <w:szCs w:val="24"/>
        </w:rPr>
        <w:t xml:space="preserve">, </w:t>
      </w:r>
      <w:proofErr w:type="spellStart"/>
      <w:r w:rsidRPr="00592E48">
        <w:rPr>
          <w:rFonts w:ascii="Times New Roman" w:eastAsia="Times New Roman" w:hAnsi="Times New Roman" w:cs="Times New Roman"/>
          <w:i/>
          <w:kern w:val="0"/>
          <w:sz w:val="20"/>
          <w:szCs w:val="24"/>
        </w:rPr>
        <w:t>pdcch</w:t>
      </w:r>
      <w:proofErr w:type="spellEnd"/>
      <w:r w:rsidRPr="00592E48">
        <w:rPr>
          <w:rFonts w:ascii="Times New Roman" w:eastAsia="Times New Roman" w:hAnsi="Times New Roman" w:cs="Times New Roman"/>
          <w:i/>
          <w:kern w:val="0"/>
          <w:sz w:val="20"/>
          <w:szCs w:val="24"/>
        </w:rPr>
        <w:t>-DMRS-</w:t>
      </w:r>
      <w:proofErr w:type="spellStart"/>
      <w:r w:rsidRPr="00592E48">
        <w:rPr>
          <w:rFonts w:ascii="Times New Roman" w:eastAsia="Times New Roman" w:hAnsi="Times New Roman" w:cs="Times New Roman"/>
          <w:i/>
          <w:kern w:val="0"/>
          <w:sz w:val="20"/>
          <w:szCs w:val="24"/>
        </w:rPr>
        <w:t>Scramb</w:t>
      </w:r>
      <w:r w:rsidRPr="00592E48">
        <w:rPr>
          <w:rFonts w:ascii="Times New Roman" w:hAnsi="Times New Roman" w:cs="Times New Roman"/>
          <w:kern w:val="0"/>
          <w:sz w:val="20"/>
          <w:szCs w:val="20"/>
        </w:rPr>
        <w:t>lingID</w:t>
      </w:r>
      <w:proofErr w:type="spellEnd"/>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w:t>
      </w:r>
      <w:r w:rsidRPr="00592E48">
        <w:rPr>
          <w:rFonts w:ascii="Times New Roman" w:hAnsi="Times New Roman" w:cs="Times New Roman"/>
          <w:kern w:val="0"/>
          <w:sz w:val="20"/>
          <w:szCs w:val="20"/>
        </w:rPr>
        <w:t>etc. For</w:t>
      </w:r>
      <w:r w:rsidRPr="00592E48">
        <w:rPr>
          <w:rFonts w:ascii="Times New Roman" w:hAnsi="Times New Roman" w:cs="Times New Roman"/>
          <w:i/>
          <w:kern w:val="0"/>
          <w:sz w:val="20"/>
          <w:szCs w:val="20"/>
        </w:rPr>
        <w:t xml:space="preserve"> </w:t>
      </w:r>
      <w:proofErr w:type="spellStart"/>
      <w:r w:rsidRPr="00592E48">
        <w:rPr>
          <w:rFonts w:ascii="Times New Roman" w:hAnsi="Times New Roman" w:cs="Times New Roman"/>
          <w:i/>
          <w:kern w:val="0"/>
          <w:sz w:val="20"/>
          <w:szCs w:val="20"/>
        </w:rPr>
        <w:t>tci-StatesPDCCH</w:t>
      </w:r>
      <w:proofErr w:type="spellEnd"/>
      <w:r w:rsidRPr="00592E48">
        <w:rPr>
          <w:rFonts w:ascii="Times New Roman" w:hAnsi="Times New Roman" w:cs="Times New Roman"/>
          <w:kern w:val="0"/>
          <w:sz w:val="20"/>
          <w:szCs w:val="20"/>
        </w:rPr>
        <w:t xml:space="preserve">, it may be different for PDCCHs for MBS and unicast. For </w:t>
      </w:r>
      <w:proofErr w:type="spellStart"/>
      <w:r w:rsidRPr="00592E48">
        <w:rPr>
          <w:rFonts w:ascii="Times New Roman" w:hAnsi="Times New Roman" w:cs="Times New Roman"/>
          <w:i/>
          <w:kern w:val="0"/>
          <w:sz w:val="20"/>
          <w:szCs w:val="20"/>
        </w:rPr>
        <w:t>pdcch</w:t>
      </w:r>
      <w:proofErr w:type="spellEnd"/>
      <w:r w:rsidRPr="00592E48">
        <w:rPr>
          <w:rFonts w:ascii="Times New Roman" w:hAnsi="Times New Roman" w:cs="Times New Roman"/>
          <w:i/>
          <w:kern w:val="0"/>
          <w:sz w:val="20"/>
          <w:szCs w:val="20"/>
        </w:rPr>
        <w:t>-DMRS-</w:t>
      </w:r>
      <w:proofErr w:type="spellStart"/>
      <w:r w:rsidRPr="00592E48">
        <w:rPr>
          <w:rFonts w:ascii="Times New Roman" w:hAnsi="Times New Roman" w:cs="Times New Roman"/>
          <w:i/>
          <w:kern w:val="0"/>
          <w:sz w:val="20"/>
          <w:szCs w:val="20"/>
        </w:rPr>
        <w:t>ScramblingID</w:t>
      </w:r>
      <w:proofErr w:type="spellEnd"/>
      <w:r w:rsidRPr="00592E48">
        <w:rPr>
          <w:rFonts w:ascii="Times New Roman" w:hAnsi="Times New Roman" w:cs="Times New Roman"/>
          <w:kern w:val="0"/>
          <w:sz w:val="20"/>
          <w:szCs w:val="20"/>
        </w:rPr>
        <w:t xml:space="preserve">, </w:t>
      </w:r>
      <w:r w:rsidRPr="00592E48">
        <w:rPr>
          <w:rFonts w:ascii="Times New Roman" w:eastAsia="Times New Roman" w:hAnsi="Times New Roman" w:cs="Times New Roman"/>
          <w:kern w:val="0"/>
          <w:sz w:val="20"/>
          <w:szCs w:val="24"/>
        </w:rPr>
        <w:t>it is UE-specific if it is configured for unicast</w:t>
      </w:r>
      <w:r>
        <w:rPr>
          <w:rFonts w:ascii="Times New Roman" w:eastAsia="Times New Roman" w:hAnsi="Times New Roman" w:cs="Times New Roman"/>
          <w:kern w:val="0"/>
          <w:sz w:val="20"/>
          <w:szCs w:val="24"/>
        </w:rPr>
        <w:t>, thus</w:t>
      </w:r>
      <w:r w:rsidRPr="00592E48">
        <w:rPr>
          <w:rFonts w:ascii="Times New Roman" w:eastAsia="Times New Roman" w:hAnsi="Times New Roman" w:cs="Times New Roman"/>
          <w:kern w:val="0"/>
          <w:sz w:val="20"/>
          <w:szCs w:val="24"/>
        </w:rPr>
        <w:t xml:space="preserve"> </w:t>
      </w:r>
      <w:r w:rsidRPr="00234998">
        <w:rPr>
          <w:rFonts w:ascii="Times" w:eastAsia="Batang" w:hAnsi="Times" w:cs="Times New Roman"/>
          <w:kern w:val="0"/>
          <w:sz w:val="20"/>
          <w:szCs w:val="24"/>
          <w:lang w:eastAsia="x-none"/>
        </w:rPr>
        <w:t>the CORESET configured in </w:t>
      </w:r>
      <w:r w:rsidRPr="00592E48">
        <w:rPr>
          <w:rFonts w:ascii="Times" w:eastAsia="Batang" w:hAnsi="Times" w:cs="Times New Roman"/>
          <w:i/>
          <w:kern w:val="0"/>
          <w:sz w:val="20"/>
          <w:szCs w:val="24"/>
          <w:lang w:eastAsia="x-none"/>
        </w:rPr>
        <w:t>PDCCH-config</w:t>
      </w:r>
      <w:r w:rsidRPr="00234998">
        <w:rPr>
          <w:rFonts w:ascii="Times" w:eastAsia="Batang" w:hAnsi="Times" w:cs="Times New Roman"/>
          <w:kern w:val="0"/>
          <w:sz w:val="20"/>
          <w:szCs w:val="24"/>
          <w:lang w:eastAsia="x-none"/>
        </w:rPr>
        <w:t xml:space="preserve"> for unicast</w:t>
      </w:r>
      <w:r>
        <w:rPr>
          <w:rFonts w:ascii="Times" w:eastAsia="Batang" w:hAnsi="Times" w:cs="Times New Roman"/>
          <w:kern w:val="0"/>
          <w:sz w:val="20"/>
          <w:szCs w:val="24"/>
          <w:lang w:eastAsia="x-none"/>
        </w:rPr>
        <w:t xml:space="preserve"> can only be used for MBS when </w:t>
      </w:r>
      <w:proofErr w:type="spellStart"/>
      <w:r w:rsidRPr="00111C76">
        <w:rPr>
          <w:rFonts w:ascii="Times New Roman" w:eastAsia="Times New Roman" w:hAnsi="Times New Roman" w:cs="Times New Roman"/>
          <w:i/>
          <w:kern w:val="0"/>
          <w:sz w:val="20"/>
          <w:szCs w:val="24"/>
        </w:rPr>
        <w:t>pdcch</w:t>
      </w:r>
      <w:proofErr w:type="spellEnd"/>
      <w:r w:rsidRPr="00111C76">
        <w:rPr>
          <w:rFonts w:ascii="Times New Roman" w:eastAsia="Times New Roman" w:hAnsi="Times New Roman" w:cs="Times New Roman"/>
          <w:i/>
          <w:kern w:val="0"/>
          <w:sz w:val="20"/>
          <w:szCs w:val="24"/>
        </w:rPr>
        <w:t>-DMRS-</w:t>
      </w:r>
      <w:proofErr w:type="spellStart"/>
      <w:r w:rsidRPr="00111C76">
        <w:rPr>
          <w:rFonts w:ascii="Times New Roman" w:eastAsia="Times New Roman" w:hAnsi="Times New Roman" w:cs="Times New Roman"/>
          <w:i/>
          <w:kern w:val="0"/>
          <w:sz w:val="20"/>
          <w:szCs w:val="24"/>
        </w:rPr>
        <w:t>ScramblingID</w:t>
      </w:r>
      <w:proofErr w:type="spellEnd"/>
      <w:r w:rsidRPr="00592E48">
        <w:rPr>
          <w:rFonts w:ascii="Times New Roman" w:eastAsia="Times New Roman" w:hAnsi="Times New Roman" w:cs="Times New Roman"/>
          <w:kern w:val="0"/>
          <w:sz w:val="20"/>
          <w:szCs w:val="24"/>
        </w:rPr>
        <w:t xml:space="preserve"> is not configured.</w:t>
      </w:r>
      <w:r>
        <w:rPr>
          <w:rFonts w:ascii="Times New Roman" w:eastAsia="Times New Roman" w:hAnsi="Times New Roman" w:cs="Times New Roman"/>
          <w:kern w:val="0"/>
          <w:sz w:val="20"/>
          <w:szCs w:val="24"/>
        </w:rPr>
        <w:t xml:space="preserve"> However, it can be up to </w:t>
      </w:r>
      <w:proofErr w:type="spellStart"/>
      <w:r>
        <w:rPr>
          <w:rFonts w:ascii="Times New Roman" w:eastAsia="Times New Roman" w:hAnsi="Times New Roman" w:cs="Times New Roman"/>
          <w:kern w:val="0"/>
          <w:sz w:val="20"/>
          <w:szCs w:val="24"/>
        </w:rPr>
        <w:t>gNB’s</w:t>
      </w:r>
      <w:proofErr w:type="spellEnd"/>
      <w:r>
        <w:rPr>
          <w:rFonts w:ascii="Times New Roman" w:eastAsia="Times New Roman" w:hAnsi="Times New Roman" w:cs="Times New Roman"/>
          <w:kern w:val="0"/>
          <w:sz w:val="20"/>
          <w:szCs w:val="24"/>
        </w:rPr>
        <w:t xml:space="preserve"> implementation to configure these parameters and the mapping between search space to CORESET. If these parameters are common among a group of UEs, the CORESET configured for unicast can be used for</w:t>
      </w:r>
      <w:r w:rsidRPr="00592E48">
        <w:rPr>
          <w:rFonts w:ascii="Times New Roman" w:hAnsi="Times New Roman" w:cs="Times New Roman"/>
          <w:kern w:val="0"/>
          <w:sz w:val="20"/>
          <w:szCs w:val="20"/>
        </w:rPr>
        <w:t xml:space="preserve"> MBS. In addition</w:t>
      </w:r>
      <w:r>
        <w:rPr>
          <w:rFonts w:ascii="Times New Roman" w:hAnsi="Times New Roman" w:cs="Times New Roman"/>
          <w:kern w:val="0"/>
          <w:sz w:val="20"/>
          <w:szCs w:val="20"/>
        </w:rPr>
        <w:t xml:space="preserve">, </w:t>
      </w:r>
      <w:r w:rsidRPr="00592E48">
        <w:rPr>
          <w:rFonts w:ascii="Times New Roman" w:hAnsi="Times New Roman" w:cs="Times New Roman"/>
          <w:kern w:val="0"/>
          <w:sz w:val="20"/>
          <w:szCs w:val="20"/>
        </w:rPr>
        <w:t>f</w:t>
      </w:r>
      <w:r>
        <w:rPr>
          <w:rFonts w:ascii="Times New Roman" w:hAnsi="Times New Roman" w:cs="Times New Roman"/>
          <w:kern w:val="0"/>
          <w:sz w:val="20"/>
          <w:szCs w:val="20"/>
        </w:rPr>
        <w:t>rom scheduling perspective, among these four options, Option 1 can provide the most flexibility.</w:t>
      </w:r>
    </w:p>
    <w:p w14:paraId="03B3E086" w14:textId="33EE9322" w:rsidR="00232116" w:rsidRPr="00592E48" w:rsidRDefault="00232116" w:rsidP="00232116">
      <w:pPr>
        <w:pStyle w:val="a3"/>
        <w:jc w:val="both"/>
        <w:rPr>
          <w:rFonts w:ascii="Times New Roman" w:eastAsia="Times New Roman" w:hAnsi="Times New Roman" w:cs="Times New Roman"/>
          <w:b/>
          <w:kern w:val="0"/>
          <w:sz w:val="20"/>
          <w:szCs w:val="24"/>
        </w:rPr>
      </w:pPr>
      <w:bookmarkStart w:id="12" w:name="_Ref86934668"/>
      <w:r w:rsidRPr="00592E48">
        <w:rPr>
          <w:rFonts w:ascii="Times New Roman" w:eastAsia="Times New Roman" w:hAnsi="Times New Roman" w:cs="Times New Roman"/>
          <w:b/>
          <w:kern w:val="0"/>
          <w:sz w:val="20"/>
          <w:szCs w:val="24"/>
        </w:rPr>
        <w:t xml:space="preserve">Proposal </w:t>
      </w:r>
      <w:r w:rsidRPr="00592E48">
        <w:rPr>
          <w:rFonts w:ascii="Times New Roman" w:eastAsia="Times New Roman" w:hAnsi="Times New Roman" w:cs="Times New Roman"/>
          <w:b/>
          <w:kern w:val="0"/>
          <w:sz w:val="20"/>
          <w:szCs w:val="24"/>
        </w:rPr>
        <w:fldChar w:fldCharType="begin"/>
      </w:r>
      <w:r w:rsidRPr="00592E48">
        <w:rPr>
          <w:rFonts w:ascii="Times New Roman" w:eastAsia="Times New Roman" w:hAnsi="Times New Roman" w:cs="Times New Roman"/>
          <w:b/>
          <w:kern w:val="0"/>
          <w:sz w:val="20"/>
          <w:szCs w:val="24"/>
        </w:rPr>
        <w:instrText xml:space="preserve"> SEQ Proposal \* ARABIC </w:instrText>
      </w:r>
      <w:r w:rsidRPr="00592E48">
        <w:rPr>
          <w:rFonts w:ascii="Times New Roman" w:eastAsia="Times New Roman" w:hAnsi="Times New Roman" w:cs="Times New Roman"/>
          <w:b/>
          <w:kern w:val="0"/>
          <w:sz w:val="20"/>
          <w:szCs w:val="24"/>
        </w:rPr>
        <w:fldChar w:fldCharType="separate"/>
      </w:r>
      <w:r w:rsidR="00AA5E09">
        <w:rPr>
          <w:rFonts w:ascii="Times New Roman" w:eastAsia="Times New Roman" w:hAnsi="Times New Roman" w:cs="Times New Roman"/>
          <w:b/>
          <w:noProof/>
          <w:kern w:val="0"/>
          <w:sz w:val="20"/>
          <w:szCs w:val="24"/>
        </w:rPr>
        <w:t>6</w:t>
      </w:r>
      <w:r w:rsidRPr="00592E48">
        <w:rPr>
          <w:rFonts w:ascii="Times New Roman" w:eastAsia="Times New Roman" w:hAnsi="Times New Roman" w:cs="Times New Roman"/>
          <w:b/>
          <w:kern w:val="0"/>
          <w:sz w:val="20"/>
          <w:szCs w:val="24"/>
        </w:rPr>
        <w:fldChar w:fldCharType="end"/>
      </w:r>
      <w:r w:rsidRPr="00592E48">
        <w:rPr>
          <w:rFonts w:ascii="Times New Roman" w:eastAsia="Times New Roman" w:hAnsi="Times New Roman" w:cs="Times New Roman"/>
          <w:b/>
          <w:kern w:val="0"/>
          <w:sz w:val="20"/>
          <w:szCs w:val="24"/>
        </w:rPr>
        <w:t>: If a CFR is configured for multicast in RRC-CONNECTED state and confined within a dedicated unicast BWP, option 1 is supported.</w:t>
      </w:r>
      <w:bookmarkEnd w:id="12"/>
    </w:p>
    <w:p w14:paraId="26B92636" w14:textId="77777777" w:rsidR="00232116" w:rsidRPr="00592E48" w:rsidRDefault="00232116" w:rsidP="00232116">
      <w:pPr>
        <w:widowControl/>
        <w:numPr>
          <w:ilvl w:val="0"/>
          <w:numId w:val="43"/>
        </w:numPr>
        <w:rPr>
          <w:rFonts w:ascii="Times New Roman" w:eastAsia="Times New Roman" w:hAnsi="Times New Roman" w:cs="Times New Roman"/>
          <w:b/>
          <w:kern w:val="0"/>
          <w:sz w:val="20"/>
          <w:szCs w:val="24"/>
          <w:lang w:val="en-GB" w:eastAsia="en-US"/>
        </w:rPr>
      </w:pPr>
      <w:r w:rsidRPr="00592E48">
        <w:rPr>
          <w:rFonts w:ascii="Times New Roman" w:eastAsia="Times New Roman" w:hAnsi="Times New Roman" w:cs="Times New Roman"/>
          <w:b/>
          <w:kern w:val="0"/>
          <w:sz w:val="20"/>
          <w:szCs w:val="24"/>
          <w:lang w:val="en-GB" w:eastAsia="en-US"/>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7FB9B91" w14:textId="77777777" w:rsidR="00232116" w:rsidRPr="00F17A0A" w:rsidRDefault="00232116" w:rsidP="00232116">
      <w:pPr>
        <w:spacing w:before="120" w:after="120"/>
        <w:rPr>
          <w:rFonts w:ascii="Times New Roman" w:hAnsi="Times New Roman" w:cs="Times New Roman"/>
          <w:kern w:val="0"/>
          <w:sz w:val="20"/>
          <w:szCs w:val="24"/>
        </w:rPr>
      </w:pPr>
      <w:r>
        <w:rPr>
          <w:rFonts w:ascii="Times New Roman" w:eastAsia="Times New Roman" w:hAnsi="Times New Roman" w:cs="Times New Roman"/>
          <w:kern w:val="0"/>
          <w:sz w:val="20"/>
          <w:szCs w:val="20"/>
          <w:lang w:eastAsia="x-none"/>
        </w:rPr>
        <w:t xml:space="preserve">One open issue is whether other group-common DCI formats, such as DCI format 2_x or DCI 1_0 with C-RNTI can be configured to be monitored in the type-x CSS. </w:t>
      </w:r>
      <w:r>
        <w:rPr>
          <w:rFonts w:ascii="Times New Roman" w:hAnsi="Times New Roman" w:cs="Times New Roman" w:hint="eastAsia"/>
          <w:kern w:val="0"/>
          <w:sz w:val="20"/>
          <w:szCs w:val="20"/>
        </w:rPr>
        <w:t>I</w:t>
      </w:r>
      <w:r>
        <w:rPr>
          <w:rFonts w:ascii="Times New Roman" w:eastAsia="Times New Roman" w:hAnsi="Times New Roman" w:cs="Times New Roman"/>
          <w:kern w:val="0"/>
          <w:sz w:val="20"/>
          <w:szCs w:val="20"/>
          <w:lang w:eastAsia="x-none"/>
        </w:rPr>
        <w:t>f these DCI formats can also be configured in type-x CSS, the monitoring priority for the other group-common DCI formats or</w:t>
      </w:r>
      <w:r w:rsidRPr="00473535">
        <w:rPr>
          <w:rFonts w:ascii="Times New Roman" w:eastAsia="Times New Roman" w:hAnsi="Times New Roman" w:cs="Times New Roman"/>
          <w:kern w:val="0"/>
          <w:sz w:val="20"/>
          <w:szCs w:val="20"/>
          <w:lang w:eastAsia="x-none"/>
        </w:rPr>
        <w:t xml:space="preserve"> </w:t>
      </w:r>
      <w:r>
        <w:rPr>
          <w:rFonts w:ascii="Times New Roman" w:eastAsia="Times New Roman" w:hAnsi="Times New Roman" w:cs="Times New Roman"/>
          <w:kern w:val="0"/>
          <w:sz w:val="20"/>
          <w:szCs w:val="20"/>
          <w:lang w:eastAsia="x-none"/>
        </w:rPr>
        <w:t>DCI 1_0 with C-RNTI in type-x CSS would be different than that in the legacy CSS. Considering that, it is better to clarify that only DCI formats for MBS group scheduling can be configured in the type-x CSS.</w:t>
      </w:r>
    </w:p>
    <w:p w14:paraId="7A8BDB1F" w14:textId="7366A0DE" w:rsidR="00232116" w:rsidRDefault="00232116" w:rsidP="00232116">
      <w:pPr>
        <w:pStyle w:val="a3"/>
        <w:jc w:val="both"/>
        <w:rPr>
          <w:rFonts w:ascii="Times New Roman" w:eastAsia="Times New Roman" w:hAnsi="Times New Roman" w:cs="Times New Roman"/>
          <w:b/>
          <w:kern w:val="0"/>
          <w:sz w:val="20"/>
          <w:szCs w:val="24"/>
        </w:rPr>
      </w:pPr>
      <w:bookmarkStart w:id="13" w:name="_Ref86934719"/>
      <w:r w:rsidRPr="0019555C">
        <w:rPr>
          <w:rFonts w:ascii="Times New Roman" w:hAnsi="Times New Roman" w:cs="Times New Roman"/>
          <w:b/>
          <w:kern w:val="0"/>
          <w:sz w:val="20"/>
          <w:szCs w:val="24"/>
          <w:lang w:val="en-US" w:eastAsia="zh-CN"/>
        </w:rPr>
        <w:t xml:space="preserve">Proposal </w:t>
      </w:r>
      <w:r w:rsidRPr="0019555C">
        <w:rPr>
          <w:rFonts w:ascii="Times New Roman" w:hAnsi="Times New Roman" w:cs="Times New Roman"/>
          <w:b/>
          <w:kern w:val="0"/>
          <w:sz w:val="20"/>
          <w:szCs w:val="24"/>
        </w:rPr>
        <w:fldChar w:fldCharType="begin"/>
      </w:r>
      <w:r w:rsidRPr="0019555C">
        <w:rPr>
          <w:rFonts w:ascii="Times New Roman" w:hAnsi="Times New Roman" w:cs="Times New Roman"/>
          <w:b/>
          <w:kern w:val="0"/>
          <w:sz w:val="20"/>
          <w:szCs w:val="24"/>
          <w:lang w:val="en-US" w:eastAsia="zh-CN"/>
        </w:rPr>
        <w:instrText xml:space="preserve"> SEQ Proposal \* ARABIC </w:instrText>
      </w:r>
      <w:r w:rsidRPr="0019555C">
        <w:rPr>
          <w:rFonts w:ascii="Times New Roman" w:hAnsi="Times New Roman" w:cs="Times New Roman"/>
          <w:b/>
          <w:kern w:val="0"/>
          <w:sz w:val="20"/>
          <w:szCs w:val="24"/>
        </w:rPr>
        <w:fldChar w:fldCharType="separate"/>
      </w:r>
      <w:r w:rsidR="00AA5E09">
        <w:rPr>
          <w:rFonts w:ascii="Times New Roman" w:hAnsi="Times New Roman" w:cs="Times New Roman"/>
          <w:b/>
          <w:noProof/>
          <w:kern w:val="0"/>
          <w:sz w:val="20"/>
          <w:szCs w:val="24"/>
          <w:lang w:val="en-US" w:eastAsia="zh-CN"/>
        </w:rPr>
        <w:t>7</w:t>
      </w:r>
      <w:r w:rsidRPr="0019555C">
        <w:rPr>
          <w:rFonts w:ascii="Times New Roman" w:hAnsi="Times New Roman" w:cs="Times New Roman"/>
          <w:b/>
          <w:kern w:val="0"/>
          <w:sz w:val="20"/>
          <w:szCs w:val="24"/>
        </w:rPr>
        <w:fldChar w:fldCharType="end"/>
      </w:r>
      <w:r>
        <w:rPr>
          <w:rFonts w:ascii="Times New Roman" w:hAnsi="Times New Roman" w:cs="Times New Roman"/>
          <w:b/>
          <w:kern w:val="0"/>
          <w:sz w:val="20"/>
          <w:szCs w:val="24"/>
          <w:lang w:val="en-US" w:eastAsia="zh-CN"/>
        </w:rPr>
        <w:t>:</w:t>
      </w:r>
      <w:r w:rsidRPr="0019555C">
        <w:rPr>
          <w:rFonts w:ascii="Times New Roman" w:hAnsi="Times New Roman" w:cs="Times New Roman"/>
          <w:b/>
          <w:kern w:val="0"/>
          <w:sz w:val="20"/>
          <w:szCs w:val="24"/>
          <w:lang w:val="en-US" w:eastAsia="zh-CN"/>
        </w:rPr>
        <w:t xml:space="preserve"> </w:t>
      </w:r>
      <w:r w:rsidRPr="0019555C">
        <w:rPr>
          <w:rFonts w:ascii="Times New Roman" w:eastAsia="Times New Roman" w:hAnsi="Times New Roman" w:cs="Times New Roman"/>
          <w:b/>
          <w:kern w:val="0"/>
          <w:sz w:val="20"/>
          <w:szCs w:val="24"/>
        </w:rPr>
        <w:t>For search space set of group-c</w:t>
      </w:r>
      <w:r>
        <w:rPr>
          <w:rFonts w:ascii="Times New Roman" w:eastAsia="Times New Roman" w:hAnsi="Times New Roman" w:cs="Times New Roman"/>
          <w:b/>
          <w:kern w:val="0"/>
          <w:sz w:val="20"/>
          <w:szCs w:val="24"/>
        </w:rPr>
        <w:t>o</w:t>
      </w:r>
      <w:r w:rsidRPr="0019555C">
        <w:rPr>
          <w:rFonts w:ascii="Times New Roman" w:eastAsia="Times New Roman" w:hAnsi="Times New Roman" w:cs="Times New Roman"/>
          <w:b/>
          <w:kern w:val="0"/>
          <w:sz w:val="20"/>
          <w:szCs w:val="24"/>
        </w:rPr>
        <w:t>mmon PDCCH of PTM scheme 1 for multicast in RRC_CONNECTED state,</w:t>
      </w:r>
      <w:r>
        <w:rPr>
          <w:rFonts w:ascii="Times New Roman" w:eastAsia="Times New Roman" w:hAnsi="Times New Roman" w:cs="Times New Roman"/>
          <w:b/>
          <w:kern w:val="0"/>
          <w:sz w:val="20"/>
          <w:szCs w:val="24"/>
        </w:rPr>
        <w:t xml:space="preserve"> only DCI formats </w:t>
      </w:r>
      <w:r w:rsidRPr="00F17A0A">
        <w:rPr>
          <w:rFonts w:ascii="Times New Roman" w:eastAsia="Times New Roman" w:hAnsi="Times New Roman" w:cs="Times New Roman"/>
          <w:b/>
          <w:kern w:val="0"/>
          <w:sz w:val="20"/>
          <w:szCs w:val="24"/>
        </w:rPr>
        <w:t xml:space="preserve">with CRC scrambled with </w:t>
      </w:r>
      <w:r>
        <w:rPr>
          <w:rFonts w:ascii="Times New Roman" w:eastAsia="Times New Roman" w:hAnsi="Times New Roman" w:cs="Times New Roman"/>
          <w:b/>
          <w:kern w:val="0"/>
          <w:sz w:val="20"/>
          <w:szCs w:val="24"/>
        </w:rPr>
        <w:t>g</w:t>
      </w:r>
      <w:r w:rsidRPr="00F17A0A">
        <w:rPr>
          <w:rFonts w:ascii="Times New Roman" w:eastAsia="Times New Roman" w:hAnsi="Times New Roman" w:cs="Times New Roman"/>
          <w:b/>
          <w:kern w:val="0"/>
          <w:sz w:val="20"/>
          <w:szCs w:val="24"/>
        </w:rPr>
        <w:t>-RNTI</w:t>
      </w:r>
      <w:r>
        <w:rPr>
          <w:rFonts w:ascii="Times New Roman" w:eastAsia="Times New Roman" w:hAnsi="Times New Roman" w:cs="Times New Roman"/>
          <w:b/>
          <w:kern w:val="0"/>
          <w:sz w:val="20"/>
          <w:szCs w:val="24"/>
        </w:rPr>
        <w:t xml:space="preserve"> for multicast scheduling can be monitored in type-x search space</w:t>
      </w:r>
      <w:r w:rsidRPr="00592E48">
        <w:rPr>
          <w:rFonts w:ascii="Times New Roman" w:eastAsia="Times New Roman" w:hAnsi="Times New Roman" w:cs="Times New Roman"/>
          <w:b/>
          <w:kern w:val="0"/>
          <w:sz w:val="20"/>
          <w:szCs w:val="24"/>
        </w:rPr>
        <w:t>.</w:t>
      </w:r>
      <w:bookmarkEnd w:id="13"/>
    </w:p>
    <w:p w14:paraId="2D1EFCCD" w14:textId="77777777" w:rsidR="00232116" w:rsidRPr="00592E48" w:rsidRDefault="00232116" w:rsidP="00232116">
      <w:pPr>
        <w:pStyle w:val="2"/>
        <w:spacing w:after="240"/>
      </w:pPr>
      <w:r w:rsidRPr="00592E48">
        <w:t>DCI format for multicast scheduling</w:t>
      </w:r>
    </w:p>
    <w:p w14:paraId="18D50271" w14:textId="77777777" w:rsidR="00232116" w:rsidRDefault="00232116" w:rsidP="00232116">
      <w:pPr>
        <w:widowControl/>
        <w:spacing w:after="120"/>
        <w:rPr>
          <w:rFonts w:ascii="Times New Roman" w:eastAsia="Times New Roman" w:hAnsi="Times New Roman" w:cs="Times New Roman"/>
          <w:kern w:val="0"/>
          <w:sz w:val="20"/>
          <w:szCs w:val="20"/>
          <w:lang w:eastAsia="x-none"/>
        </w:rPr>
      </w:pPr>
      <w:r w:rsidRPr="00592E48">
        <w:rPr>
          <w:rFonts w:ascii="Times New Roman" w:eastAsia="Times New Roman" w:hAnsi="Times New Roman" w:cs="Times New Roman"/>
          <w:kern w:val="0"/>
          <w:sz w:val="20"/>
          <w:szCs w:val="20"/>
          <w:lang w:eastAsia="x-none"/>
        </w:rPr>
        <w:t>In the</w:t>
      </w:r>
      <w:r>
        <w:rPr>
          <w:rFonts w:ascii="Times New Roman" w:eastAsia="Times New Roman" w:hAnsi="Times New Roman" w:cs="Times New Roman"/>
          <w:kern w:val="0"/>
          <w:sz w:val="20"/>
          <w:szCs w:val="20"/>
          <w:lang w:eastAsia="x-none"/>
        </w:rPr>
        <w:t xml:space="preserve"> previous</w:t>
      </w:r>
      <w:r w:rsidRPr="00592E48">
        <w:rPr>
          <w:rFonts w:ascii="Times New Roman" w:eastAsia="Times New Roman" w:hAnsi="Times New Roman" w:cs="Times New Roman"/>
          <w:kern w:val="0"/>
          <w:sz w:val="20"/>
          <w:szCs w:val="20"/>
          <w:lang w:eastAsia="x-none"/>
        </w:rPr>
        <w:t xml:space="preserve"> meeting, it was agreed</w:t>
      </w:r>
      <w:r>
        <w:rPr>
          <w:rFonts w:ascii="Times New Roman" w:eastAsia="Times New Roman" w:hAnsi="Times New Roman" w:cs="Times New Roman"/>
          <w:kern w:val="0"/>
          <w:sz w:val="20"/>
          <w:szCs w:val="20"/>
          <w:lang w:eastAsia="x-none"/>
        </w:rPr>
        <w:t xml:space="preserve"> that f</w:t>
      </w:r>
      <w:r w:rsidRPr="00742159">
        <w:rPr>
          <w:rFonts w:ascii="Times New Roman" w:eastAsia="Times New Roman" w:hAnsi="Times New Roman" w:cs="Times New Roman"/>
          <w:kern w:val="0"/>
          <w:sz w:val="20"/>
          <w:szCs w:val="20"/>
          <w:lang w:eastAsia="x-none"/>
        </w:rPr>
        <w:t>or group-common PDCCH of Rel-17 MBS, support at least two DCI formats.</w:t>
      </w:r>
      <w:r>
        <w:rPr>
          <w:rFonts w:ascii="Times New Roman" w:eastAsia="Times New Roman" w:hAnsi="Times New Roman" w:cs="Times New Roman"/>
          <w:kern w:val="0"/>
          <w:sz w:val="20"/>
          <w:szCs w:val="20"/>
          <w:lang w:eastAsia="x-none"/>
        </w:rPr>
        <w:t xml:space="preserve"> The first DCI format is based on DCI format 1_0 and the second DCI format is based on DCI format 1_1.</w:t>
      </w:r>
    </w:p>
    <w:p w14:paraId="3ECB64D8" w14:textId="77777777" w:rsidR="00232116" w:rsidRPr="00F17A0A" w:rsidRDefault="00232116" w:rsidP="00232116">
      <w:pPr>
        <w:widowControl/>
        <w:spacing w:after="120"/>
        <w:rPr>
          <w:lang w:val="en-GB" w:eastAsia="en-US"/>
        </w:rPr>
      </w:pPr>
      <w:r>
        <w:rPr>
          <w:rFonts w:ascii="Times" w:hAnsi="Times" w:cs="Times New Roman"/>
          <w:kern w:val="0"/>
          <w:sz w:val="20"/>
          <w:szCs w:val="24"/>
          <w:lang w:val="en-GB"/>
        </w:rPr>
        <w:t>O</w:t>
      </w:r>
      <w:r>
        <w:rPr>
          <w:rFonts w:ascii="Times" w:hAnsi="Times" w:cs="Times New Roman" w:hint="eastAsia"/>
          <w:kern w:val="0"/>
          <w:sz w:val="20"/>
          <w:szCs w:val="24"/>
          <w:lang w:val="en-GB"/>
        </w:rPr>
        <w:t>ne</w:t>
      </w:r>
      <w:r>
        <w:rPr>
          <w:rFonts w:ascii="Times" w:hAnsi="Times" w:cs="Times New Roman"/>
          <w:kern w:val="0"/>
          <w:sz w:val="20"/>
          <w:szCs w:val="24"/>
          <w:lang w:val="en-GB"/>
        </w:rPr>
        <w:t xml:space="preserve"> </w:t>
      </w:r>
      <w:r>
        <w:rPr>
          <w:rFonts w:ascii="Times" w:hAnsi="Times" w:cs="Times New Roman" w:hint="eastAsia"/>
          <w:kern w:val="0"/>
          <w:sz w:val="20"/>
          <w:szCs w:val="24"/>
          <w:lang w:val="en-GB"/>
        </w:rPr>
        <w:t>issue</w:t>
      </w:r>
      <w:r>
        <w:rPr>
          <w:rFonts w:ascii="Times" w:hAnsi="Times" w:cs="Times New Roman"/>
          <w:kern w:val="0"/>
          <w:sz w:val="20"/>
          <w:szCs w:val="24"/>
          <w:lang w:val="en-GB"/>
        </w:rPr>
        <w:t xml:space="preserve"> is that the not needed fields, such as “Identifier for DCI formats”, “TPC”, are removed or reserved. The issue was discussed during the email discussion in the last meeting. There are two options. One option is that the not needed fields are reserved, and can be reinterpreted for other purposes. For example, “Identifier for DCI formats” is reinterpreted as “ACK/NACK enabling/disabling indication” for the second DCI format, “TPC” is reinterpreted as “MCCH change notification” for the first DCI format. The other option is the not needed fields are removed, and if some new fields such as “ACK/NACK enabling/disabling indication” “MCCH change notification” etc. are needed, they can be introduced in the end of the existing fields. In our view, there is no much difference between these two options. Option 2 is clearer and </w:t>
      </w:r>
      <w:proofErr w:type="gramStart"/>
      <w:r>
        <w:rPr>
          <w:rFonts w:ascii="Times" w:hAnsi="Times" w:cs="Times New Roman"/>
          <w:kern w:val="0"/>
          <w:sz w:val="20"/>
          <w:szCs w:val="24"/>
          <w:lang w:val="en-GB"/>
        </w:rPr>
        <w:t>more friendly</w:t>
      </w:r>
      <w:proofErr w:type="gramEnd"/>
      <w:r>
        <w:rPr>
          <w:rFonts w:ascii="Times" w:hAnsi="Times" w:cs="Times New Roman"/>
          <w:kern w:val="0"/>
          <w:sz w:val="20"/>
          <w:szCs w:val="24"/>
          <w:lang w:val="en-GB"/>
        </w:rPr>
        <w:t xml:space="preserve"> for introducing new fields considering that the bit width of the introduced new fields may have different sizes with the reserved fields</w:t>
      </w:r>
    </w:p>
    <w:p w14:paraId="1BE88A5D" w14:textId="77777777" w:rsidR="00232116" w:rsidRDefault="00232116" w:rsidP="00232116">
      <w:pPr>
        <w:widowControl/>
        <w:spacing w:after="12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t>Another issue is how to do DCI size alignment considering the DCI size budget is kept as “3+1”. One option is that the g</w:t>
      </w:r>
      <w:r w:rsidRPr="001A4A1E">
        <w:rPr>
          <w:rFonts w:ascii="Times New Roman" w:eastAsia="Times New Roman" w:hAnsi="Times New Roman" w:cs="Times New Roman"/>
          <w:kern w:val="0"/>
          <w:sz w:val="20"/>
          <w:szCs w:val="20"/>
          <w:lang w:eastAsia="x-none"/>
        </w:rPr>
        <w:t>-RNTI is counted as “C-RNTI”</w:t>
      </w:r>
      <w:r>
        <w:rPr>
          <w:rFonts w:ascii="Times New Roman" w:eastAsia="Times New Roman" w:hAnsi="Times New Roman" w:cs="Times New Roman"/>
          <w:kern w:val="0"/>
          <w:sz w:val="20"/>
          <w:szCs w:val="20"/>
          <w:lang w:eastAsia="x-none"/>
        </w:rPr>
        <w:t xml:space="preserve">. For </w:t>
      </w:r>
      <w:r w:rsidRPr="00F17A0A">
        <w:rPr>
          <w:rFonts w:ascii="Times New Roman" w:eastAsia="Times New Roman" w:hAnsi="Times New Roman" w:cs="Times New Roman"/>
          <w:kern w:val="0"/>
          <w:sz w:val="20"/>
          <w:szCs w:val="20"/>
          <w:lang w:eastAsia="x-none"/>
        </w:rPr>
        <w:t xml:space="preserve">the first </w:t>
      </w:r>
      <w:r>
        <w:rPr>
          <w:rFonts w:ascii="Times New Roman" w:eastAsia="Times New Roman" w:hAnsi="Times New Roman" w:cs="Times New Roman"/>
          <w:kern w:val="0"/>
          <w:sz w:val="20"/>
          <w:szCs w:val="20"/>
          <w:lang w:eastAsia="x-none"/>
        </w:rPr>
        <w:t>DCI format, it was agreed to align its size with the size of DCI 1_0 in CSS</w:t>
      </w:r>
      <w:r>
        <w:rPr>
          <w:rFonts w:ascii="宋体" w:eastAsia="宋体" w:hAnsi="宋体" w:cs="宋体"/>
          <w:kern w:val="0"/>
          <w:sz w:val="20"/>
          <w:szCs w:val="20"/>
        </w:rPr>
        <w:t>.</w:t>
      </w:r>
      <w:r>
        <w:rPr>
          <w:rFonts w:ascii="Times New Roman" w:eastAsia="Times New Roman" w:hAnsi="Times New Roman" w:cs="Times New Roman"/>
          <w:kern w:val="0"/>
          <w:sz w:val="20"/>
          <w:szCs w:val="20"/>
          <w:lang w:eastAsia="x-none"/>
        </w:rPr>
        <w:t xml:space="preserve"> For the second DCI format, its size should be aligned with DCI format 1_1 or 1_2 in USS. In addition, since the size of DCI format 1_1 or 1_2 in USS is UE-specific, it should align the size of DCI format 1_1 </w:t>
      </w:r>
      <w:r>
        <w:rPr>
          <w:rFonts w:ascii="Times New Roman" w:eastAsia="Times New Roman" w:hAnsi="Times New Roman" w:cs="Times New Roman"/>
          <w:kern w:val="0"/>
          <w:sz w:val="20"/>
          <w:szCs w:val="20"/>
          <w:lang w:eastAsia="x-none"/>
        </w:rPr>
        <w:lastRenderedPageBreak/>
        <w:t>or 1_2 in USS with the second DCI format by zero padding. In our view, between DCI 1_1 and DCI 1_2, if there is only one DCI format with size smaller than that of the second DCI format, the DCI format with smaller size between DCI 1_1 and DCI 1_2 should be aligned with the second DCI format.</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I</w:t>
      </w:r>
      <w:r>
        <w:rPr>
          <w:rFonts w:ascii="Times New Roman" w:eastAsia="Times New Roman" w:hAnsi="Times New Roman" w:cs="Times New Roman"/>
          <w:kern w:val="0"/>
          <w:sz w:val="20"/>
          <w:szCs w:val="20"/>
          <w:lang w:eastAsia="x-none"/>
        </w:rPr>
        <w:t xml:space="preserve">f both DCI 1_1 or DCI 1_2 is smaller than the size of the second DCI format, the DCI format with lager size between DCI 1_1 and DCI 1_2 should be aligned with the second DCI format. </w:t>
      </w:r>
    </w:p>
    <w:p w14:paraId="4310C7BC" w14:textId="77777777" w:rsidR="00232116" w:rsidRDefault="00232116" w:rsidP="00232116">
      <w:pPr>
        <w:widowControl/>
        <w:spacing w:before="12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t xml:space="preserve">Another option is the g-RNTI is counted as </w:t>
      </w:r>
      <w:r w:rsidRPr="001A4A1E">
        <w:rPr>
          <w:rFonts w:ascii="Times New Roman" w:eastAsia="Times New Roman" w:hAnsi="Times New Roman" w:cs="Times New Roman"/>
          <w:kern w:val="0"/>
          <w:sz w:val="20"/>
          <w:szCs w:val="20"/>
          <w:lang w:eastAsia="x-none"/>
        </w:rPr>
        <w:t>“other RNTI” when considering the “3+1” DCI size budget rule for group-common PDCCH.</w:t>
      </w:r>
      <w:r>
        <w:rPr>
          <w:rFonts w:ascii="Times New Roman" w:eastAsia="Times New Roman" w:hAnsi="Times New Roman" w:cs="Times New Roman"/>
          <w:kern w:val="0"/>
          <w:sz w:val="20"/>
          <w:szCs w:val="20"/>
          <w:lang w:eastAsia="x-none"/>
        </w:rPr>
        <w:t xml:space="preserve"> Then it would be easier to do DCI size alignment, but may have negative impact on the performance of other DCI formats.</w:t>
      </w:r>
    </w:p>
    <w:p w14:paraId="75CB48BE" w14:textId="77777777" w:rsidR="00232116" w:rsidRDefault="00232116" w:rsidP="00232116">
      <w:pPr>
        <w:widowControl/>
        <w:spacing w:before="120"/>
        <w:rPr>
          <w:rFonts w:ascii="Times New Roman" w:hAnsi="Times New Roman" w:cs="Times New Roman"/>
          <w:kern w:val="0"/>
          <w:sz w:val="20"/>
          <w:szCs w:val="20"/>
        </w:rPr>
      </w:pPr>
      <w:r>
        <w:rPr>
          <w:rFonts w:ascii="Times New Roman" w:hAnsi="Times New Roman" w:cs="Times New Roman"/>
          <w:kern w:val="0"/>
          <w:sz w:val="20"/>
          <w:szCs w:val="20"/>
        </w:rPr>
        <w:t>For compromise, the following proposal can be considered.</w:t>
      </w:r>
    </w:p>
    <w:p w14:paraId="12B28BE0" w14:textId="119103A1" w:rsidR="00232116" w:rsidRPr="00C00D85" w:rsidRDefault="00232116" w:rsidP="00232116">
      <w:pPr>
        <w:pStyle w:val="a3"/>
        <w:jc w:val="both"/>
        <w:rPr>
          <w:rFonts w:ascii="Times New Roman" w:hAnsi="Times New Roman" w:cs="Times New Roman"/>
          <w:b/>
          <w:kern w:val="0"/>
          <w:sz w:val="20"/>
          <w:szCs w:val="20"/>
          <w:lang w:val="en-US" w:eastAsia="zh-CN"/>
        </w:rPr>
      </w:pPr>
      <w:bookmarkStart w:id="14" w:name="_Ref86934734"/>
      <w:r w:rsidRPr="00883543">
        <w:rPr>
          <w:rFonts w:ascii="Times New Roman" w:hAnsi="Times New Roman" w:cs="Times New Roman"/>
          <w:b/>
          <w:kern w:val="0"/>
          <w:sz w:val="20"/>
          <w:szCs w:val="20"/>
          <w:lang w:val="en-US" w:eastAsia="zh-CN"/>
        </w:rPr>
        <w:t xml:space="preserve">Proposal </w:t>
      </w:r>
      <w:r w:rsidRPr="00883543">
        <w:rPr>
          <w:rFonts w:ascii="Times New Roman" w:hAnsi="Times New Roman" w:cs="Times New Roman"/>
          <w:b/>
          <w:kern w:val="0"/>
          <w:sz w:val="20"/>
          <w:szCs w:val="20"/>
          <w:lang w:val="en-US" w:eastAsia="zh-CN"/>
        </w:rPr>
        <w:fldChar w:fldCharType="begin"/>
      </w:r>
      <w:r w:rsidRPr="00883543">
        <w:rPr>
          <w:rFonts w:ascii="Times New Roman" w:hAnsi="Times New Roman" w:cs="Times New Roman"/>
          <w:b/>
          <w:kern w:val="0"/>
          <w:sz w:val="20"/>
          <w:szCs w:val="20"/>
          <w:lang w:val="en-US" w:eastAsia="zh-CN"/>
        </w:rPr>
        <w:instrText xml:space="preserve"> SEQ Proposal \* ARABIC </w:instrText>
      </w:r>
      <w:r w:rsidRPr="00883543">
        <w:rPr>
          <w:rFonts w:ascii="Times New Roman" w:hAnsi="Times New Roman" w:cs="Times New Roman"/>
          <w:b/>
          <w:kern w:val="0"/>
          <w:sz w:val="20"/>
          <w:szCs w:val="20"/>
          <w:lang w:val="en-US" w:eastAsia="zh-CN"/>
        </w:rPr>
        <w:fldChar w:fldCharType="separate"/>
      </w:r>
      <w:r w:rsidR="00AA5E09">
        <w:rPr>
          <w:rFonts w:ascii="Times New Roman" w:hAnsi="Times New Roman" w:cs="Times New Roman"/>
          <w:b/>
          <w:noProof/>
          <w:kern w:val="0"/>
          <w:sz w:val="20"/>
          <w:szCs w:val="20"/>
          <w:lang w:val="en-US" w:eastAsia="zh-CN"/>
        </w:rPr>
        <w:t>8</w:t>
      </w:r>
      <w:r w:rsidRPr="00883543">
        <w:rPr>
          <w:rFonts w:ascii="Times New Roman" w:hAnsi="Times New Roman" w:cs="Times New Roman"/>
          <w:b/>
          <w:kern w:val="0"/>
          <w:sz w:val="20"/>
          <w:szCs w:val="20"/>
          <w:lang w:val="en-US" w:eastAsia="zh-CN"/>
        </w:rPr>
        <w:fldChar w:fldCharType="end"/>
      </w:r>
      <w:r w:rsidRPr="00883543">
        <w:rPr>
          <w:rFonts w:ascii="Times New Roman" w:hAnsi="Times New Roman" w:cs="Times New Roman"/>
          <w:b/>
          <w:kern w:val="0"/>
          <w:sz w:val="20"/>
          <w:szCs w:val="20"/>
          <w:lang w:val="en-US" w:eastAsia="zh-CN"/>
        </w:rPr>
        <w:t>:</w:t>
      </w:r>
      <w:r w:rsidRPr="00C00D85">
        <w:rPr>
          <w:rFonts w:ascii="Times New Roman" w:hAnsi="Times New Roman" w:cs="Times New Roman"/>
          <w:b/>
          <w:kern w:val="0"/>
          <w:sz w:val="20"/>
          <w:szCs w:val="20"/>
          <w:lang w:val="en-US" w:eastAsia="zh-CN"/>
        </w:rPr>
        <w:t xml:space="preserve"> </w:t>
      </w:r>
      <w:r w:rsidRPr="00C00D85">
        <w:rPr>
          <w:rFonts w:ascii="Times New Roman" w:hAnsi="Times New Roman" w:cs="Times New Roman"/>
          <w:b/>
          <w:sz w:val="20"/>
          <w:szCs w:val="20"/>
        </w:rPr>
        <w:t xml:space="preserve">For DCI size alignment of the second DCI format for multicast, the size of the second DCI format for multicast can be configured by RRC </w:t>
      </w:r>
      <w:proofErr w:type="spellStart"/>
      <w:r w:rsidRPr="00C00D85">
        <w:rPr>
          <w:rFonts w:ascii="Times New Roman" w:hAnsi="Times New Roman" w:cs="Times New Roman"/>
          <w:b/>
          <w:sz w:val="20"/>
          <w:szCs w:val="20"/>
        </w:rPr>
        <w:t>signaling</w:t>
      </w:r>
      <w:proofErr w:type="spellEnd"/>
      <w:r w:rsidRPr="00C00D85">
        <w:rPr>
          <w:rFonts w:ascii="Times New Roman" w:hAnsi="Times New Roman" w:cs="Times New Roman"/>
          <w:b/>
          <w:sz w:val="20"/>
          <w:szCs w:val="20"/>
        </w:rPr>
        <w:t xml:space="preserve"> for RRC_CONNECTED UEs (similar as the configuration for the size alignment among DCI format 2_0/2_1/2_4/2_5/2_6).</w:t>
      </w:r>
      <w:bookmarkEnd w:id="14"/>
    </w:p>
    <w:p w14:paraId="66ACC4BF" w14:textId="77777777" w:rsidR="00232116" w:rsidRPr="00C00D85" w:rsidRDefault="00232116" w:rsidP="00232116">
      <w:pPr>
        <w:spacing w:after="120"/>
        <w:ind w:left="708" w:hanging="420"/>
        <w:rPr>
          <w:rFonts w:ascii="Times New Roman" w:hAnsi="Times New Roman" w:cs="Times New Roman"/>
          <w:b/>
          <w:color w:val="000000" w:themeColor="text1"/>
          <w:sz w:val="20"/>
          <w:szCs w:val="20"/>
        </w:rPr>
      </w:pPr>
      <w:r w:rsidRPr="00C00D85">
        <w:rPr>
          <w:rFonts w:ascii="Wingdings" w:hAnsi="Wingdings"/>
          <w:b/>
          <w:sz w:val="20"/>
          <w:szCs w:val="20"/>
        </w:rPr>
        <w:t></w:t>
      </w:r>
      <w:r w:rsidRPr="00C00D85">
        <w:rPr>
          <w:rFonts w:ascii="Times New Roman" w:hAnsi="Times New Roman" w:cs="Times New Roman"/>
          <w:b/>
          <w:sz w:val="20"/>
          <w:szCs w:val="20"/>
        </w:rPr>
        <w:t xml:space="preserve">  </w:t>
      </w:r>
      <w:r w:rsidRPr="00C00D85">
        <w:rPr>
          <w:rFonts w:ascii="Times New Roman" w:hAnsi="Times New Roman" w:cs="Times New Roman"/>
          <w:b/>
          <w:color w:val="000000" w:themeColor="text1"/>
          <w:sz w:val="20"/>
          <w:szCs w:val="20"/>
        </w:rPr>
        <w:t xml:space="preserve">If the size of the second DCI format for multicast configured by RRC signaling or derived based on RRC configurations equals the size of DCI format 2_0/2_1/2_4/2_5/2_6 or none of the size of DCI format 2_0/2_1/2_4/2_5/2_6 is configured, </w:t>
      </w:r>
      <w:r w:rsidRPr="00C00D85">
        <w:rPr>
          <w:rFonts w:ascii="Times New Roman" w:hAnsi="Times New Roman" w:cs="Times New Roman"/>
          <w:b/>
          <w:bCs/>
          <w:color w:val="000000" w:themeColor="text1"/>
          <w:sz w:val="20"/>
          <w:szCs w:val="20"/>
        </w:rPr>
        <w:t>when the total number of different DCI sizes configured to monitor is more than 4</w:t>
      </w:r>
      <w:r w:rsidRPr="00C00D85">
        <w:rPr>
          <w:rFonts w:ascii="Times New Roman" w:hAnsi="Times New Roman" w:cs="Times New Roman"/>
          <w:b/>
          <w:color w:val="000000" w:themeColor="text1"/>
          <w:sz w:val="20"/>
          <w:szCs w:val="20"/>
        </w:rPr>
        <w:t>, Alt 2 applies; otherwise, Alt 1-1 applies.</w:t>
      </w:r>
    </w:p>
    <w:p w14:paraId="0D04D252" w14:textId="77777777" w:rsidR="00232116" w:rsidRPr="00C00D85" w:rsidRDefault="00232116" w:rsidP="00232116">
      <w:pPr>
        <w:spacing w:after="120"/>
        <w:ind w:left="1128" w:hanging="420"/>
        <w:rPr>
          <w:rFonts w:ascii="Times New Roman" w:hAnsi="Times New Roman" w:cs="Times New Roman"/>
          <w:b/>
          <w:color w:val="000000" w:themeColor="text1"/>
          <w:sz w:val="20"/>
          <w:szCs w:val="20"/>
        </w:rPr>
      </w:pPr>
      <w:r w:rsidRPr="00C00D85">
        <w:rPr>
          <w:rFonts w:ascii="Wingdings" w:hAnsi="Wingdings"/>
          <w:b/>
          <w:color w:val="000000" w:themeColor="text1"/>
          <w:sz w:val="20"/>
          <w:szCs w:val="20"/>
        </w:rPr>
        <w:t></w:t>
      </w:r>
      <w:r w:rsidRPr="00C00D85">
        <w:rPr>
          <w:rFonts w:ascii="Times New Roman" w:hAnsi="Times New Roman" w:cs="Times New Roman"/>
          <w:b/>
          <w:color w:val="000000" w:themeColor="text1"/>
          <w:sz w:val="20"/>
          <w:szCs w:val="20"/>
        </w:rPr>
        <w:t xml:space="preserve">  Alt 1-1: G-RNTI is counted as </w:t>
      </w:r>
      <w:r w:rsidRPr="00C00D85">
        <w:rPr>
          <w:rFonts w:ascii="Gulim" w:eastAsia="Gulim" w:hAnsi="Gulim" w:hint="eastAsia"/>
          <w:b/>
          <w:color w:val="000000" w:themeColor="text1"/>
          <w:sz w:val="20"/>
          <w:szCs w:val="20"/>
        </w:rPr>
        <w:t>“</w:t>
      </w:r>
      <w:r w:rsidRPr="00C00D85">
        <w:rPr>
          <w:rFonts w:ascii="Times New Roman" w:hAnsi="Times New Roman" w:cs="Times New Roman"/>
          <w:b/>
          <w:color w:val="000000" w:themeColor="text1"/>
          <w:sz w:val="20"/>
          <w:szCs w:val="20"/>
        </w:rPr>
        <w:t>C-RNTI</w:t>
      </w:r>
      <w:r w:rsidRPr="00C00D85">
        <w:rPr>
          <w:rFonts w:ascii="Gulim" w:eastAsia="Gulim" w:hAnsi="Gulim" w:hint="eastAsia"/>
          <w:b/>
          <w:color w:val="000000" w:themeColor="text1"/>
          <w:sz w:val="20"/>
          <w:szCs w:val="20"/>
        </w:rPr>
        <w:t>”</w:t>
      </w:r>
      <w:r w:rsidRPr="00C00D85">
        <w:rPr>
          <w:rFonts w:ascii="Times New Roman" w:hAnsi="Times New Roman" w:cs="Times New Roman"/>
          <w:b/>
          <w:color w:val="000000" w:themeColor="text1"/>
          <w:sz w:val="20"/>
          <w:szCs w:val="20"/>
        </w:rPr>
        <w:t xml:space="preserve"> when checking the </w:t>
      </w:r>
      <w:r w:rsidRPr="00C00D85">
        <w:rPr>
          <w:rFonts w:ascii="Gulim" w:eastAsia="Gulim" w:hAnsi="Gulim" w:hint="eastAsia"/>
          <w:b/>
          <w:color w:val="000000" w:themeColor="text1"/>
          <w:sz w:val="20"/>
          <w:szCs w:val="20"/>
        </w:rPr>
        <w:t>“</w:t>
      </w:r>
      <w:r w:rsidRPr="00C00D85">
        <w:rPr>
          <w:rFonts w:ascii="Times New Roman" w:hAnsi="Times New Roman" w:cs="Times New Roman"/>
          <w:b/>
          <w:color w:val="000000" w:themeColor="text1"/>
          <w:sz w:val="20"/>
          <w:szCs w:val="20"/>
        </w:rPr>
        <w:t>3+1</w:t>
      </w:r>
      <w:r w:rsidRPr="00C00D85">
        <w:rPr>
          <w:rFonts w:ascii="Gulim" w:eastAsia="Gulim" w:hAnsi="Gulim" w:hint="eastAsia"/>
          <w:b/>
          <w:color w:val="000000" w:themeColor="text1"/>
          <w:sz w:val="20"/>
          <w:szCs w:val="20"/>
        </w:rPr>
        <w:t>”</w:t>
      </w:r>
      <w:r w:rsidRPr="00C00D85">
        <w:rPr>
          <w:rFonts w:ascii="Times New Roman" w:hAnsi="Times New Roman" w:cs="Times New Roman"/>
          <w:b/>
          <w:color w:val="000000" w:themeColor="text1"/>
          <w:sz w:val="20"/>
          <w:szCs w:val="20"/>
        </w:rPr>
        <w:t xml:space="preserve"> DCI size budget </w:t>
      </w:r>
    </w:p>
    <w:p w14:paraId="0D053BBB" w14:textId="168BDBEB" w:rsidR="00232116" w:rsidRPr="00C00D85" w:rsidRDefault="00D9294F" w:rsidP="00232116">
      <w:pPr>
        <w:spacing w:after="120"/>
        <w:ind w:left="1548" w:hanging="420"/>
        <w:rPr>
          <w:rFonts w:ascii="Times New Roman" w:hAnsi="Times New Roman" w:cs="Times New Roman"/>
          <w:b/>
          <w:color w:val="000000" w:themeColor="text1"/>
          <w:sz w:val="20"/>
          <w:szCs w:val="20"/>
        </w:rPr>
      </w:pPr>
      <w:r w:rsidRPr="00C00D85">
        <w:rPr>
          <w:rFonts w:ascii="Wingdings" w:hAnsi="Wingdings"/>
          <w:b/>
          <w:color w:val="000000" w:themeColor="text1"/>
          <w:sz w:val="20"/>
          <w:szCs w:val="20"/>
        </w:rPr>
        <w:t></w:t>
      </w:r>
      <w:r w:rsidRPr="00C00D85">
        <w:rPr>
          <w:rFonts w:ascii="Times New Roman" w:hAnsi="Times New Roman" w:cs="Times New Roman"/>
          <w:b/>
          <w:color w:val="000000" w:themeColor="text1"/>
          <w:sz w:val="20"/>
          <w:szCs w:val="20"/>
        </w:rPr>
        <w:t> The</w:t>
      </w:r>
      <w:r w:rsidR="00232116" w:rsidRPr="00C00D85">
        <w:rPr>
          <w:rFonts w:ascii="Times New Roman" w:hAnsi="Times New Roman" w:cs="Times New Roman"/>
          <w:b/>
          <w:color w:val="000000" w:themeColor="text1"/>
          <w:sz w:val="20"/>
          <w:szCs w:val="20"/>
        </w:rPr>
        <w:t xml:space="preserve"> size of </w:t>
      </w:r>
      <w:r w:rsidR="00232116" w:rsidRPr="00C00D85">
        <w:rPr>
          <w:rFonts w:ascii="Times New Roman" w:hAnsi="Times New Roman" w:cs="Times New Roman"/>
          <w:b/>
          <w:bCs/>
          <w:color w:val="000000" w:themeColor="text1"/>
          <w:sz w:val="20"/>
          <w:szCs w:val="20"/>
        </w:rPr>
        <w:t>DCI format 1_1 or DCI format 1_2 which has smaller DCI size difference</w:t>
      </w:r>
      <w:r w:rsidR="00232116" w:rsidRPr="00C00D85">
        <w:rPr>
          <w:rFonts w:ascii="Times New Roman" w:hAnsi="Times New Roman" w:cs="Times New Roman"/>
          <w:b/>
          <w:color w:val="000000" w:themeColor="text1"/>
          <w:sz w:val="20"/>
          <w:szCs w:val="20"/>
        </w:rPr>
        <w:t xml:space="preserve"> </w:t>
      </w:r>
      <w:r w:rsidR="00232116" w:rsidRPr="00C00D85">
        <w:rPr>
          <w:rFonts w:ascii="Times New Roman" w:hAnsi="Times New Roman" w:cs="Times New Roman"/>
          <w:b/>
          <w:bCs/>
          <w:color w:val="000000" w:themeColor="text1"/>
          <w:sz w:val="20"/>
          <w:szCs w:val="20"/>
        </w:rPr>
        <w:t>with the size of second DCI</w:t>
      </w:r>
      <w:r w:rsidR="00232116" w:rsidRPr="00C00D85">
        <w:rPr>
          <w:rFonts w:ascii="Times New Roman" w:hAnsi="Times New Roman" w:cs="Times New Roman"/>
          <w:b/>
          <w:color w:val="000000" w:themeColor="text1"/>
          <w:sz w:val="20"/>
          <w:szCs w:val="20"/>
        </w:rPr>
        <w:t xml:space="preserve"> is aligned to the size of the second DCI format for multicast by zero padding.</w:t>
      </w:r>
    </w:p>
    <w:p w14:paraId="1CD1214B" w14:textId="77777777" w:rsidR="00232116" w:rsidRPr="00C00D85" w:rsidRDefault="00232116" w:rsidP="00232116">
      <w:pPr>
        <w:spacing w:after="120"/>
        <w:ind w:left="1128" w:hanging="420"/>
        <w:rPr>
          <w:rFonts w:ascii="Times New Roman" w:hAnsi="Times New Roman" w:cs="Times New Roman"/>
          <w:b/>
          <w:sz w:val="20"/>
          <w:szCs w:val="20"/>
        </w:rPr>
      </w:pPr>
      <w:r w:rsidRPr="00C00D85">
        <w:rPr>
          <w:rFonts w:ascii="Wingdings" w:hAnsi="Wingdings"/>
          <w:b/>
          <w:sz w:val="20"/>
          <w:szCs w:val="20"/>
        </w:rPr>
        <w:t></w:t>
      </w:r>
      <w:r w:rsidRPr="00C00D85">
        <w:rPr>
          <w:rFonts w:ascii="Times New Roman" w:hAnsi="Times New Roman" w:cs="Times New Roman"/>
          <w:b/>
          <w:sz w:val="20"/>
          <w:szCs w:val="20"/>
        </w:rPr>
        <w:t xml:space="preserve">  Alt 2: G-RNTI is counted as </w:t>
      </w:r>
      <w:r w:rsidRPr="00C00D85">
        <w:rPr>
          <w:rFonts w:ascii="Gulim" w:eastAsia="Gulim" w:hAnsi="Gulim" w:hint="eastAsia"/>
          <w:b/>
          <w:sz w:val="20"/>
          <w:szCs w:val="20"/>
        </w:rPr>
        <w:t>“</w:t>
      </w:r>
      <w:r w:rsidRPr="00C00D85">
        <w:rPr>
          <w:rFonts w:ascii="Times New Roman" w:hAnsi="Times New Roman" w:cs="Times New Roman"/>
          <w:b/>
          <w:sz w:val="20"/>
          <w:szCs w:val="20"/>
        </w:rPr>
        <w:t>other RNTI</w:t>
      </w:r>
      <w:r w:rsidRPr="00C00D85">
        <w:rPr>
          <w:rFonts w:ascii="Gulim" w:eastAsia="Gulim" w:hAnsi="Gulim" w:hint="eastAsia"/>
          <w:b/>
          <w:sz w:val="20"/>
          <w:szCs w:val="20"/>
        </w:rPr>
        <w:t>”</w:t>
      </w:r>
      <w:r w:rsidRPr="00C00D85">
        <w:rPr>
          <w:rFonts w:ascii="Times New Roman" w:hAnsi="Times New Roman" w:cs="Times New Roman"/>
          <w:b/>
          <w:sz w:val="20"/>
          <w:szCs w:val="20"/>
        </w:rPr>
        <w:t xml:space="preserve"> when checking the </w:t>
      </w:r>
      <w:r w:rsidRPr="00C00D85">
        <w:rPr>
          <w:rFonts w:ascii="Gulim" w:eastAsia="Gulim" w:hAnsi="Gulim" w:hint="eastAsia"/>
          <w:b/>
          <w:sz w:val="20"/>
          <w:szCs w:val="20"/>
        </w:rPr>
        <w:t>“</w:t>
      </w:r>
      <w:r w:rsidRPr="00C00D85">
        <w:rPr>
          <w:rFonts w:ascii="Times New Roman" w:hAnsi="Times New Roman" w:cs="Times New Roman"/>
          <w:b/>
          <w:sz w:val="20"/>
          <w:szCs w:val="20"/>
        </w:rPr>
        <w:t>3+1</w:t>
      </w:r>
      <w:r w:rsidRPr="00C00D85">
        <w:rPr>
          <w:rFonts w:ascii="Gulim" w:eastAsia="Gulim" w:hAnsi="Gulim" w:hint="eastAsia"/>
          <w:b/>
          <w:sz w:val="20"/>
          <w:szCs w:val="20"/>
        </w:rPr>
        <w:t>”</w:t>
      </w:r>
      <w:r w:rsidRPr="00C00D85">
        <w:rPr>
          <w:rFonts w:ascii="Times New Roman" w:hAnsi="Times New Roman" w:cs="Times New Roman"/>
          <w:b/>
          <w:sz w:val="20"/>
          <w:szCs w:val="20"/>
        </w:rPr>
        <w:t xml:space="preserve"> DCI size budget.</w:t>
      </w:r>
    </w:p>
    <w:p w14:paraId="1DF7021B" w14:textId="77777777" w:rsidR="00232116" w:rsidRDefault="00232116" w:rsidP="00232116">
      <w:pPr>
        <w:widowControl/>
        <w:spacing w:before="120" w:after="120"/>
        <w:rPr>
          <w:rFonts w:ascii="Times New Roman" w:hAnsi="Times New Roman" w:cs="Times New Roman"/>
          <w:sz w:val="20"/>
          <w:szCs w:val="20"/>
        </w:rPr>
      </w:pPr>
      <w:r>
        <w:rPr>
          <w:rFonts w:ascii="Times New Roman" w:hAnsi="Times New Roman" w:cs="Times New Roman"/>
          <w:sz w:val="20"/>
          <w:szCs w:val="20"/>
        </w:rPr>
        <w:t xml:space="preserve">Regarding how to ensure different UEs in the same MBS group have the same understanding on the configurable DCI fields of the second DCI format for multicast, we think the size of some configurable fields of the second DCI format should be explicitly configured by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rather than derived based on RRC configurations. For example, for the “ACK/NACK enabling/disabling indication” field, the DCI indication function is enabled per G-RNTI, it is possible that different UE has different understandings on the present of the “ACK/NACK enabling/disabling indication” field.</w:t>
      </w:r>
    </w:p>
    <w:p w14:paraId="281880B4" w14:textId="29B56E4A" w:rsidR="00232116" w:rsidRDefault="00232116" w:rsidP="00232116">
      <w:pPr>
        <w:pStyle w:val="a3"/>
        <w:jc w:val="both"/>
        <w:rPr>
          <w:b/>
        </w:rPr>
      </w:pPr>
      <w:bookmarkStart w:id="15" w:name="_Ref86933020"/>
      <w:r w:rsidRPr="00C00D85">
        <w:rPr>
          <w:rFonts w:ascii="Times New Roman" w:hAnsi="Times New Roman" w:cs="Times New Roman"/>
          <w:b/>
          <w:sz w:val="20"/>
          <w:szCs w:val="20"/>
          <w:lang w:val="en-US" w:eastAsia="zh-CN"/>
        </w:rPr>
        <w:t xml:space="preserve">Proposal </w:t>
      </w:r>
      <w:r w:rsidRPr="00C00D85">
        <w:rPr>
          <w:rFonts w:ascii="Times New Roman" w:hAnsi="Times New Roman" w:cs="Times New Roman"/>
          <w:b/>
          <w:sz w:val="20"/>
          <w:szCs w:val="20"/>
          <w:lang w:val="en-US" w:eastAsia="zh-CN"/>
        </w:rPr>
        <w:fldChar w:fldCharType="begin"/>
      </w:r>
      <w:r w:rsidRPr="00C00D85">
        <w:rPr>
          <w:rFonts w:ascii="Times New Roman" w:hAnsi="Times New Roman" w:cs="Times New Roman"/>
          <w:b/>
          <w:sz w:val="20"/>
          <w:szCs w:val="20"/>
          <w:lang w:val="en-US" w:eastAsia="zh-CN"/>
        </w:rPr>
        <w:instrText xml:space="preserve"> SEQ Proposal \* ARABIC </w:instrText>
      </w:r>
      <w:r w:rsidRPr="00C00D85">
        <w:rPr>
          <w:rFonts w:ascii="Times New Roman" w:hAnsi="Times New Roman" w:cs="Times New Roman"/>
          <w:b/>
          <w:sz w:val="20"/>
          <w:szCs w:val="20"/>
          <w:lang w:val="en-US" w:eastAsia="zh-CN"/>
        </w:rPr>
        <w:fldChar w:fldCharType="separate"/>
      </w:r>
      <w:r w:rsidR="00AA5E09">
        <w:rPr>
          <w:rFonts w:ascii="Times New Roman" w:hAnsi="Times New Roman" w:cs="Times New Roman"/>
          <w:b/>
          <w:noProof/>
          <w:sz w:val="20"/>
          <w:szCs w:val="20"/>
          <w:lang w:val="en-US" w:eastAsia="zh-CN"/>
        </w:rPr>
        <w:t>9</w:t>
      </w:r>
      <w:r w:rsidRPr="00C00D85">
        <w:rPr>
          <w:rFonts w:ascii="Times New Roman" w:hAnsi="Times New Roman" w:cs="Times New Roman"/>
          <w:b/>
          <w:sz w:val="20"/>
          <w:szCs w:val="20"/>
          <w:lang w:val="en-US" w:eastAsia="zh-CN"/>
        </w:rPr>
        <w:fldChar w:fldCharType="end"/>
      </w:r>
      <w:r w:rsidRPr="00C00D85">
        <w:rPr>
          <w:rFonts w:ascii="Times New Roman" w:hAnsi="Times New Roman" w:cs="Times New Roman"/>
          <w:b/>
          <w:sz w:val="20"/>
          <w:szCs w:val="20"/>
          <w:lang w:val="en-US" w:eastAsia="zh-CN"/>
        </w:rPr>
        <w:t xml:space="preserve">: To ensure different UEs in the same MBS group have the same understanding on the configurable DCI fields of the second DCI format for multicast, the size of some configurable fields of the second DCI format should be explicitly configured by </w:t>
      </w:r>
      <w:proofErr w:type="spellStart"/>
      <w:r w:rsidRPr="00C00D85">
        <w:rPr>
          <w:rFonts w:ascii="Times New Roman" w:hAnsi="Times New Roman" w:cs="Times New Roman"/>
          <w:b/>
          <w:sz w:val="20"/>
          <w:szCs w:val="20"/>
          <w:lang w:val="en-US" w:eastAsia="zh-CN"/>
        </w:rPr>
        <w:t>gNB</w:t>
      </w:r>
      <w:proofErr w:type="spellEnd"/>
      <w:r>
        <w:rPr>
          <w:rFonts w:ascii="Times New Roman" w:hAnsi="Times New Roman" w:cs="Times New Roman"/>
          <w:b/>
          <w:sz w:val="20"/>
          <w:szCs w:val="20"/>
          <w:lang w:val="en-US" w:eastAsia="zh-CN"/>
        </w:rPr>
        <w:t>.</w:t>
      </w:r>
      <w:bookmarkEnd w:id="15"/>
    </w:p>
    <w:p w14:paraId="1B552986" w14:textId="77777777" w:rsidR="00232116" w:rsidRPr="001C31B8" w:rsidRDefault="00232116" w:rsidP="00232116">
      <w:pPr>
        <w:pStyle w:val="2"/>
        <w:spacing w:after="240"/>
      </w:pPr>
      <w:r>
        <w:t>G</w:t>
      </w:r>
      <w:r w:rsidRPr="009A7644">
        <w:t xml:space="preserve">roup scheduling mechanism </w:t>
      </w:r>
      <w:r>
        <w:t>for MBS</w:t>
      </w:r>
    </w:p>
    <w:p w14:paraId="2D26BF37" w14:textId="77777777" w:rsidR="00232116" w:rsidRPr="003247AB" w:rsidRDefault="00232116" w:rsidP="00232116">
      <w:pPr>
        <w:spacing w:after="120"/>
        <w:rPr>
          <w:rFonts w:ascii="Arial" w:hAnsi="Arial" w:cs="Arial"/>
          <w:b/>
          <w:u w:val="single"/>
        </w:rPr>
      </w:pPr>
      <w:r w:rsidRPr="00912D3A">
        <w:rPr>
          <w:rFonts w:ascii="Arial" w:hAnsi="Arial" w:cs="Arial"/>
          <w:b/>
          <w:u w:val="single"/>
        </w:rPr>
        <w:t>PTM transmission scheme 1</w:t>
      </w:r>
      <w:r w:rsidRPr="003247AB">
        <w:rPr>
          <w:rFonts w:ascii="Arial" w:hAnsi="Arial" w:cs="Arial"/>
          <w:b/>
          <w:u w:val="single"/>
        </w:rPr>
        <w:t xml:space="preserve"> vs </w:t>
      </w:r>
      <w:r w:rsidRPr="00912D3A">
        <w:rPr>
          <w:rFonts w:ascii="Arial" w:hAnsi="Arial" w:cs="Arial"/>
          <w:b/>
          <w:u w:val="single"/>
        </w:rPr>
        <w:t xml:space="preserve">PTM transmission scheme </w:t>
      </w:r>
      <w:r>
        <w:rPr>
          <w:rFonts w:ascii="Arial" w:hAnsi="Arial" w:cs="Arial"/>
          <w:b/>
          <w:u w:val="single"/>
        </w:rPr>
        <w:t>2</w:t>
      </w:r>
    </w:p>
    <w:p w14:paraId="42826A09" w14:textId="77777777" w:rsidR="00232116" w:rsidRDefault="00232116" w:rsidP="00232116">
      <w:pPr>
        <w:spacing w:after="120"/>
        <w:rPr>
          <w:rFonts w:ascii="Times New Roman" w:eastAsia="宋体" w:hAnsi="Times New Roman" w:cs="Times New Roman"/>
          <w:kern w:val="0"/>
          <w:sz w:val="20"/>
          <w:szCs w:val="20"/>
          <w:lang w:val="de-DE" w:eastAsia="ja-JP"/>
        </w:rPr>
      </w:pPr>
      <w:r w:rsidRPr="00FB6D63">
        <w:rPr>
          <w:rFonts w:ascii="Times New Roman" w:eastAsia="宋体" w:hAnsi="Times New Roman" w:cs="Times New Roman"/>
          <w:kern w:val="0"/>
          <w:sz w:val="20"/>
          <w:szCs w:val="20"/>
          <w:lang w:val="de-DE" w:eastAsia="ja-JP"/>
        </w:rPr>
        <w:t xml:space="preserve">In </w:t>
      </w:r>
      <w:r w:rsidRPr="000346CE">
        <w:rPr>
          <w:rFonts w:ascii="Times New Roman" w:eastAsia="宋体" w:hAnsi="Times New Roman" w:cs="Times New Roman"/>
          <w:kern w:val="0"/>
          <w:sz w:val="20"/>
          <w:szCs w:val="20"/>
          <w:lang w:val="de-DE" w:eastAsia="ja-JP"/>
        </w:rPr>
        <w:t xml:space="preserve">the </w:t>
      </w:r>
      <w:r>
        <w:rPr>
          <w:rFonts w:ascii="Times New Roman" w:eastAsia="宋体" w:hAnsi="Times New Roman" w:cs="Times New Roman"/>
          <w:kern w:val="0"/>
          <w:sz w:val="20"/>
          <w:szCs w:val="20"/>
          <w:lang w:val="de-DE" w:eastAsia="ja-JP"/>
        </w:rPr>
        <w:t>previous</w:t>
      </w:r>
      <w:r w:rsidRPr="000346CE">
        <w:rPr>
          <w:rFonts w:ascii="Times New Roman" w:eastAsia="宋体" w:hAnsi="Times New Roman" w:cs="Times New Roman"/>
          <w:kern w:val="0"/>
          <w:sz w:val="20"/>
          <w:szCs w:val="20"/>
          <w:lang w:val="de-DE" w:eastAsia="ja-JP"/>
        </w:rPr>
        <w:t xml:space="preserve"> e-meeting</w:t>
      </w:r>
      <w:r>
        <w:rPr>
          <w:rFonts w:ascii="Times New Roman" w:eastAsia="宋体" w:hAnsi="Times New Roman" w:cs="Times New Roman"/>
          <w:kern w:val="0"/>
          <w:sz w:val="20"/>
          <w:szCs w:val="20"/>
          <w:lang w:val="de-DE" w:eastAsia="ja-JP"/>
        </w:rPr>
        <w:t>s</w:t>
      </w:r>
      <w:r w:rsidRPr="000346CE">
        <w:rPr>
          <w:rFonts w:ascii="Times New Roman" w:eastAsia="宋体" w:hAnsi="Times New Roman" w:cs="Times New Roman"/>
          <w:kern w:val="0"/>
          <w:sz w:val="20"/>
          <w:szCs w:val="20"/>
          <w:lang w:val="de-DE" w:eastAsia="ja-JP"/>
        </w:rPr>
        <w:t xml:space="preserve">, it was agreed that for RRC_CONNECTED UEs, at least support </w:t>
      </w:r>
      <w:r>
        <w:rPr>
          <w:rFonts w:ascii="Times New Roman" w:eastAsia="宋体" w:hAnsi="Times New Roman" w:cs="Times New Roman"/>
          <w:kern w:val="0"/>
          <w:sz w:val="20"/>
          <w:szCs w:val="20"/>
          <w:lang w:val="de-DE" w:eastAsia="ja-JP"/>
        </w:rPr>
        <w:t xml:space="preserve">PTM </w:t>
      </w:r>
      <w:r w:rsidRPr="009E278B">
        <w:rPr>
          <w:rFonts w:ascii="Times New Roman" w:eastAsia="宋体" w:hAnsi="Times New Roman" w:cs="Times New Roman"/>
          <w:kern w:val="0"/>
          <w:sz w:val="20"/>
          <w:szCs w:val="20"/>
          <w:lang w:val="de-DE" w:eastAsia="ja-JP"/>
        </w:rPr>
        <w:t xml:space="preserve">transmission </w:t>
      </w:r>
      <w:r>
        <w:rPr>
          <w:rFonts w:ascii="Times New Roman" w:eastAsia="宋体" w:hAnsi="Times New Roman" w:cs="Times New Roman"/>
          <w:kern w:val="0"/>
          <w:sz w:val="20"/>
          <w:szCs w:val="20"/>
          <w:lang w:val="de-DE" w:eastAsia="ja-JP"/>
        </w:rPr>
        <w:t xml:space="preserve">scheme 1 for both intial transmission and retransmssion. In our view, using a UE-specific </w:t>
      </w:r>
      <w:r w:rsidRPr="00FB6D63">
        <w:rPr>
          <w:rFonts w:ascii="Times New Roman" w:eastAsia="宋体" w:hAnsi="Times New Roman" w:cs="Times New Roman"/>
          <w:kern w:val="0"/>
          <w:sz w:val="20"/>
          <w:szCs w:val="20"/>
          <w:lang w:val="de-DE" w:eastAsia="ja-JP"/>
        </w:rPr>
        <w:t xml:space="preserve">PDCCH </w:t>
      </w:r>
      <w:r w:rsidRPr="000346CE">
        <w:rPr>
          <w:rFonts w:ascii="Times New Roman" w:eastAsia="宋体" w:hAnsi="Times New Roman" w:cs="Times New Roman"/>
          <w:kern w:val="0"/>
          <w:sz w:val="20"/>
          <w:szCs w:val="20"/>
          <w:lang w:val="de-DE" w:eastAsia="ja-JP"/>
        </w:rPr>
        <w:t>to schedule a group-common PDSCH</w:t>
      </w:r>
      <w:r>
        <w:rPr>
          <w:rFonts w:ascii="Times New Roman" w:eastAsia="宋体" w:hAnsi="Times New Roman" w:cs="Times New Roman"/>
          <w:kern w:val="0"/>
          <w:sz w:val="20"/>
          <w:szCs w:val="20"/>
          <w:lang w:val="de-DE" w:eastAsia="ja-JP"/>
        </w:rPr>
        <w:t xml:space="preserve">, i.e., PTM </w:t>
      </w:r>
      <w:r w:rsidRPr="001C187C">
        <w:rPr>
          <w:rFonts w:ascii="Times New Roman" w:eastAsia="宋体" w:hAnsi="Times New Roman" w:cs="Times New Roman"/>
          <w:kern w:val="0"/>
          <w:sz w:val="20"/>
          <w:szCs w:val="20"/>
          <w:lang w:val="de-DE" w:eastAsia="ja-JP"/>
        </w:rPr>
        <w:t xml:space="preserve">transmission </w:t>
      </w:r>
      <w:r>
        <w:rPr>
          <w:rFonts w:ascii="Times New Roman" w:eastAsia="宋体" w:hAnsi="Times New Roman" w:cs="Times New Roman"/>
          <w:kern w:val="0"/>
          <w:sz w:val="20"/>
          <w:szCs w:val="20"/>
          <w:lang w:val="de-DE" w:eastAsia="ja-JP"/>
        </w:rPr>
        <w:t xml:space="preserve">scheme 2 should also </w:t>
      </w:r>
      <w:r w:rsidRPr="00FB6D63">
        <w:rPr>
          <w:rFonts w:ascii="Times New Roman" w:eastAsia="宋体" w:hAnsi="Times New Roman" w:cs="Times New Roman"/>
          <w:kern w:val="0"/>
          <w:sz w:val="20"/>
          <w:szCs w:val="20"/>
          <w:lang w:val="de-DE" w:eastAsia="ja-JP"/>
        </w:rPr>
        <w:t>be considered</w:t>
      </w:r>
      <w:r>
        <w:rPr>
          <w:rFonts w:ascii="Times New Roman" w:eastAsia="宋体" w:hAnsi="Times New Roman" w:cs="Times New Roman"/>
          <w:kern w:val="0"/>
          <w:sz w:val="20"/>
          <w:szCs w:val="20"/>
          <w:lang w:val="de-DE" w:eastAsia="ja-JP"/>
        </w:rPr>
        <w:t>.</w:t>
      </w:r>
    </w:p>
    <w:p w14:paraId="202AB8EF" w14:textId="77777777" w:rsidR="00232116" w:rsidRPr="003247AB" w:rsidRDefault="00232116" w:rsidP="00232116">
      <w:pPr>
        <w:pStyle w:val="a9"/>
        <w:numPr>
          <w:ilvl w:val="0"/>
          <w:numId w:val="9"/>
        </w:numPr>
        <w:spacing w:after="120"/>
        <w:ind w:firstLineChars="0"/>
        <w:rPr>
          <w:rFonts w:ascii="Times New Roman" w:eastAsia="Yu Mincho" w:hAnsi="Times New Roman" w:cs="Times New Roman"/>
          <w:kern w:val="0"/>
          <w:sz w:val="20"/>
          <w:szCs w:val="20"/>
          <w:lang w:val="de-DE" w:eastAsia="ja-JP"/>
        </w:rPr>
      </w:pPr>
      <w:r w:rsidRPr="000F64DD">
        <w:rPr>
          <w:rFonts w:ascii="Times New Roman" w:eastAsia="宋体" w:hAnsi="Times New Roman" w:cs="Times New Roman"/>
          <w:kern w:val="0"/>
          <w:sz w:val="20"/>
          <w:szCs w:val="20"/>
          <w:lang w:val="de-DE" w:eastAsia="ja-JP"/>
        </w:rPr>
        <w:t xml:space="preserve">For </w:t>
      </w:r>
      <w:r>
        <w:rPr>
          <w:rFonts w:ascii="Times New Roman" w:eastAsia="宋体" w:hAnsi="Times New Roman" w:cs="Times New Roman"/>
          <w:kern w:val="0"/>
          <w:sz w:val="20"/>
          <w:szCs w:val="20"/>
          <w:lang w:val="de-DE" w:eastAsia="ja-JP"/>
        </w:rPr>
        <w:t xml:space="preserve">PTM </w:t>
      </w:r>
      <w:r w:rsidRPr="009E278B">
        <w:rPr>
          <w:rFonts w:ascii="Times New Roman" w:eastAsia="宋体" w:hAnsi="Times New Roman" w:cs="Times New Roman"/>
          <w:kern w:val="0"/>
          <w:sz w:val="20"/>
          <w:szCs w:val="20"/>
          <w:lang w:val="de-DE" w:eastAsia="ja-JP"/>
        </w:rPr>
        <w:t xml:space="preserve">transmission </w:t>
      </w:r>
      <w:r>
        <w:rPr>
          <w:rFonts w:ascii="Times New Roman" w:eastAsia="宋体" w:hAnsi="Times New Roman" w:cs="Times New Roman"/>
          <w:kern w:val="0"/>
          <w:sz w:val="20"/>
          <w:szCs w:val="20"/>
          <w:lang w:val="de-DE" w:eastAsia="ja-JP"/>
        </w:rPr>
        <w:t xml:space="preserve">scheme 1 where group-common PDSCH is scheduled by a </w:t>
      </w:r>
      <w:r w:rsidRPr="000346CE">
        <w:rPr>
          <w:rFonts w:ascii="Times New Roman" w:eastAsia="宋体" w:hAnsi="Times New Roman" w:cs="Times New Roman"/>
          <w:kern w:val="0"/>
          <w:sz w:val="20"/>
          <w:szCs w:val="20"/>
          <w:lang w:val="de-DE" w:eastAsia="ja-JP"/>
        </w:rPr>
        <w:t>group-common</w:t>
      </w:r>
      <w:r w:rsidRPr="000F64DD">
        <w:rPr>
          <w:rFonts w:ascii="Times New Roman" w:eastAsia="宋体" w:hAnsi="Times New Roman" w:cs="Times New Roman"/>
          <w:kern w:val="0"/>
          <w:sz w:val="20"/>
          <w:szCs w:val="20"/>
          <w:lang w:val="de-DE" w:eastAsia="ja-JP"/>
        </w:rPr>
        <w:t xml:space="preserve"> PDCCH</w:t>
      </w:r>
      <w:r>
        <w:rPr>
          <w:rFonts w:ascii="Times New Roman" w:eastAsia="宋体" w:hAnsi="Times New Roman" w:cs="Times New Roman" w:hint="eastAsia"/>
          <w:kern w:val="0"/>
          <w:sz w:val="20"/>
          <w:szCs w:val="20"/>
          <w:lang w:val="de-DE"/>
        </w:rPr>
        <w:t>.</w:t>
      </w:r>
      <w:r>
        <w:rPr>
          <w:rFonts w:ascii="Times New Roman" w:eastAsia="宋体" w:hAnsi="Times New Roman" w:cs="Times New Roman"/>
          <w:kern w:val="0"/>
          <w:sz w:val="20"/>
          <w:szCs w:val="20"/>
          <w:lang w:val="de-DE"/>
        </w:rPr>
        <w:t xml:space="preserve"> A UE can monitor the DCI format scrambled with g-RNTI in a common search space. </w:t>
      </w:r>
    </w:p>
    <w:p w14:paraId="22055E40" w14:textId="77777777" w:rsidR="00232116" w:rsidRPr="003247AB" w:rsidRDefault="00232116" w:rsidP="00232116">
      <w:pPr>
        <w:pStyle w:val="a9"/>
        <w:numPr>
          <w:ilvl w:val="1"/>
          <w:numId w:val="9"/>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This mechanism</w:t>
      </w:r>
      <w:r w:rsidRPr="00406A15">
        <w:rPr>
          <w:rFonts w:ascii="Times New Roman" w:eastAsia="宋体" w:hAnsi="Times New Roman" w:cs="Times New Roman"/>
          <w:kern w:val="0"/>
          <w:sz w:val="20"/>
          <w:szCs w:val="20"/>
          <w:lang w:val="de-DE" w:eastAsia="ja-JP"/>
        </w:rPr>
        <w:t xml:space="preserve"> can benefit from PDCCH overhead consumption</w:t>
      </w:r>
      <w:r>
        <w:rPr>
          <w:rFonts w:ascii="Times New Roman" w:eastAsia="宋体" w:hAnsi="Times New Roman" w:cs="Times New Roman"/>
          <w:kern w:val="0"/>
          <w:sz w:val="20"/>
          <w:szCs w:val="20"/>
          <w:lang w:val="de-DE" w:eastAsia="ja-JP"/>
        </w:rPr>
        <w:t>,</w:t>
      </w:r>
      <w:r w:rsidRPr="00406A15">
        <w:rPr>
          <w:rFonts w:ascii="Times New Roman" w:eastAsia="宋体" w:hAnsi="Times New Roman" w:cs="Times New Roman"/>
          <w:kern w:val="0"/>
          <w:sz w:val="20"/>
          <w:szCs w:val="20"/>
          <w:lang w:val="de-DE" w:eastAsia="ja-JP"/>
        </w:rPr>
        <w:t xml:space="preserve"> </w:t>
      </w:r>
    </w:p>
    <w:p w14:paraId="42FD8448" w14:textId="77777777" w:rsidR="00232116" w:rsidRPr="003247AB" w:rsidRDefault="00232116" w:rsidP="00232116">
      <w:pPr>
        <w:pStyle w:val="a9"/>
        <w:numPr>
          <w:ilvl w:val="1"/>
          <w:numId w:val="9"/>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H</w:t>
      </w:r>
      <w:r>
        <w:rPr>
          <w:rFonts w:ascii="Times New Roman" w:eastAsia="宋体" w:hAnsi="Times New Roman" w:cs="Times New Roman"/>
          <w:kern w:val="0"/>
          <w:sz w:val="20"/>
          <w:szCs w:val="20"/>
          <w:lang w:val="de-DE"/>
        </w:rPr>
        <w:t xml:space="preserve">owever, </w:t>
      </w:r>
      <w:r>
        <w:rPr>
          <w:rFonts w:ascii="Times New Roman" w:eastAsia="宋体" w:hAnsi="Times New Roman" w:cs="Times New Roman"/>
          <w:kern w:val="0"/>
          <w:sz w:val="20"/>
          <w:szCs w:val="20"/>
          <w:lang w:val="de-DE" w:eastAsia="ja-JP"/>
        </w:rPr>
        <w:t>i</w:t>
      </w:r>
      <w:r w:rsidRPr="00406A15">
        <w:rPr>
          <w:rFonts w:ascii="Times New Roman" w:eastAsia="宋体" w:hAnsi="Times New Roman" w:cs="Times New Roman"/>
          <w:kern w:val="0"/>
          <w:sz w:val="20"/>
          <w:szCs w:val="20"/>
          <w:lang w:val="de-DE" w:eastAsia="ja-JP"/>
        </w:rPr>
        <w:t>t</w:t>
      </w:r>
      <w:r>
        <w:rPr>
          <w:rFonts w:ascii="Times New Roman" w:eastAsia="宋体" w:hAnsi="Times New Roman" w:cs="Times New Roman"/>
          <w:kern w:val="0"/>
          <w:sz w:val="20"/>
          <w:szCs w:val="20"/>
          <w:lang w:val="de-DE" w:eastAsia="ja-JP"/>
        </w:rPr>
        <w:t xml:space="preserve"> is not flexible for the gNB to have UE-specific indication with group-common DCI</w:t>
      </w:r>
      <w:r w:rsidRPr="00406A15">
        <w:rPr>
          <w:rFonts w:ascii="Times New Roman" w:eastAsia="宋体"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 xml:space="preserve">For example, </w:t>
      </w:r>
      <w:r w:rsidRPr="00406A15">
        <w:rPr>
          <w:rFonts w:ascii="Times New Roman" w:eastAsia="宋体" w:hAnsi="Times New Roman" w:cs="Times New Roman"/>
          <w:kern w:val="0"/>
          <w:sz w:val="20"/>
          <w:szCs w:val="20"/>
          <w:lang w:val="de-DE" w:eastAsia="ja-JP"/>
        </w:rPr>
        <w:t>HARQ-ACK feedback timing indication</w:t>
      </w:r>
      <w:r>
        <w:rPr>
          <w:rFonts w:ascii="Times New Roman" w:eastAsia="宋体" w:hAnsi="Times New Roman" w:cs="Times New Roman"/>
          <w:kern w:val="0"/>
          <w:sz w:val="20"/>
          <w:szCs w:val="20"/>
          <w:lang w:val="de-DE" w:eastAsia="ja-JP"/>
        </w:rPr>
        <w:t xml:space="preserve"> (</w:t>
      </w:r>
      <w:r w:rsidRPr="00406A15">
        <w:rPr>
          <w:rFonts w:ascii="Times New Roman" w:eastAsia="宋体" w:hAnsi="Times New Roman" w:cs="Times New Roman"/>
          <w:kern w:val="0"/>
          <w:sz w:val="20"/>
          <w:szCs w:val="20"/>
          <w:lang w:val="de-DE" w:eastAsia="ja-JP"/>
        </w:rPr>
        <w:t>i.e., k1 indication</w:t>
      </w:r>
      <w:r>
        <w:rPr>
          <w:rFonts w:ascii="Times New Roman" w:eastAsia="宋体" w:hAnsi="Times New Roman" w:cs="Times New Roman"/>
          <w:kern w:val="0"/>
          <w:sz w:val="20"/>
          <w:szCs w:val="20"/>
          <w:lang w:val="de-DE" w:eastAsia="ja-JP"/>
        </w:rPr>
        <w:t>)</w:t>
      </w:r>
      <w:r w:rsidRPr="00406A15">
        <w:rPr>
          <w:rFonts w:ascii="Times New Roman" w:eastAsia="宋体" w:hAnsi="Times New Roman" w:cs="Times New Roman"/>
          <w:kern w:val="0"/>
          <w:sz w:val="20"/>
          <w:szCs w:val="20"/>
          <w:lang w:val="de-DE" w:eastAsia="ja-JP"/>
        </w:rPr>
        <w:t xml:space="preserve">, PUCCH resource indication, TPC, etc. </w:t>
      </w:r>
    </w:p>
    <w:p w14:paraId="12C89F7E" w14:textId="77777777" w:rsidR="00232116" w:rsidRPr="003247AB" w:rsidRDefault="00232116" w:rsidP="00232116">
      <w:pPr>
        <w:pStyle w:val="a9"/>
        <w:numPr>
          <w:ilvl w:val="2"/>
          <w:numId w:val="10"/>
        </w:numPr>
        <w:spacing w:after="120"/>
        <w:ind w:firstLineChars="0"/>
        <w:rPr>
          <w:rFonts w:ascii="Times New Roman" w:eastAsia="Yu Mincho" w:hAnsi="Times New Roman" w:cs="Times New Roman"/>
          <w:kern w:val="0"/>
          <w:sz w:val="20"/>
          <w:szCs w:val="20"/>
          <w:lang w:val="de-DE" w:eastAsia="ja-JP"/>
        </w:rPr>
      </w:pPr>
      <w:r w:rsidRPr="00406A15">
        <w:rPr>
          <w:rFonts w:ascii="Times New Roman" w:eastAsia="宋体" w:hAnsi="Times New Roman" w:cs="Times New Roman"/>
          <w:kern w:val="0"/>
          <w:sz w:val="20"/>
          <w:szCs w:val="20"/>
          <w:lang w:val="de-DE"/>
        </w:rPr>
        <w:t xml:space="preserve">For k1, </w:t>
      </w:r>
      <w:r>
        <w:rPr>
          <w:rFonts w:ascii="Times New Roman" w:eastAsia="宋体" w:hAnsi="Times New Roman" w:cs="Times New Roman"/>
          <w:kern w:val="0"/>
          <w:sz w:val="20"/>
          <w:szCs w:val="20"/>
          <w:lang w:val="de-DE"/>
        </w:rPr>
        <w:t>if</w:t>
      </w:r>
      <w:r w:rsidRPr="00406A15">
        <w:rPr>
          <w:rFonts w:ascii="Times New Roman" w:eastAsia="宋体" w:hAnsi="Times New Roman" w:cs="Times New Roman"/>
          <w:kern w:val="0"/>
          <w:sz w:val="20"/>
          <w:szCs w:val="20"/>
          <w:lang w:val="de-DE"/>
        </w:rPr>
        <w:t xml:space="preserve"> it is indicated in </w:t>
      </w:r>
      <w:r w:rsidRPr="000346CE">
        <w:rPr>
          <w:rFonts w:ascii="Times New Roman" w:eastAsia="宋体" w:hAnsi="Times New Roman" w:cs="Times New Roman"/>
          <w:kern w:val="0"/>
          <w:sz w:val="20"/>
          <w:szCs w:val="20"/>
          <w:lang w:val="de-DE" w:eastAsia="ja-JP"/>
        </w:rPr>
        <w:t>group-common</w:t>
      </w:r>
      <w:r w:rsidRPr="00406A15">
        <w:rPr>
          <w:rFonts w:ascii="Times New Roman" w:eastAsia="宋体" w:hAnsi="Times New Roman" w:cs="Times New Roman"/>
          <w:kern w:val="0"/>
          <w:sz w:val="20"/>
          <w:szCs w:val="20"/>
          <w:lang w:val="de-DE"/>
        </w:rPr>
        <w:t xml:space="preserve"> PDCCH, all UEs in an MBS group will feed back HARQ-ACK in the same PUCCH slot, the HARQ-ACK paylo</w:t>
      </w:r>
      <w:r>
        <w:rPr>
          <w:rFonts w:ascii="Times New Roman" w:eastAsia="宋体" w:hAnsi="Times New Roman" w:cs="Times New Roman"/>
          <w:kern w:val="0"/>
          <w:sz w:val="20"/>
          <w:szCs w:val="20"/>
          <w:lang w:val="de-DE"/>
        </w:rPr>
        <w:t>a</w:t>
      </w:r>
      <w:r w:rsidRPr="00406A15">
        <w:rPr>
          <w:rFonts w:ascii="Times New Roman" w:eastAsia="宋体" w:hAnsi="Times New Roman" w:cs="Times New Roman"/>
          <w:kern w:val="0"/>
          <w:sz w:val="20"/>
          <w:szCs w:val="20"/>
          <w:lang w:val="de-DE"/>
        </w:rPr>
        <w:t>d may be very large within one PUCCH slot</w:t>
      </w:r>
      <w:r>
        <w:rPr>
          <w:rFonts w:ascii="Times New Roman" w:eastAsia="宋体" w:hAnsi="Times New Roman" w:cs="Times New Roman"/>
          <w:kern w:val="0"/>
          <w:sz w:val="20"/>
          <w:szCs w:val="20"/>
          <w:lang w:val="de-DE"/>
        </w:rPr>
        <w:t>, which would result in PUCCH resource overload and collision.</w:t>
      </w:r>
    </w:p>
    <w:p w14:paraId="359B5660" w14:textId="77777777" w:rsidR="00232116" w:rsidRPr="00F17A0A" w:rsidRDefault="00232116" w:rsidP="00232116">
      <w:pPr>
        <w:pStyle w:val="a9"/>
        <w:numPr>
          <w:ilvl w:val="2"/>
          <w:numId w:val="10"/>
        </w:numPr>
        <w:spacing w:after="120"/>
        <w:ind w:firstLineChars="0"/>
        <w:rPr>
          <w:rFonts w:ascii="Times New Roman" w:eastAsia="Yu Mincho" w:hAnsi="Times New Roman" w:cs="Times New Roman"/>
          <w:kern w:val="0"/>
          <w:sz w:val="20"/>
          <w:szCs w:val="20"/>
          <w:lang w:val="de-DE" w:eastAsia="ja-JP"/>
        </w:rPr>
      </w:pPr>
      <w:r w:rsidRPr="00406A15">
        <w:rPr>
          <w:rFonts w:ascii="Times New Roman" w:eastAsia="宋体" w:hAnsi="Times New Roman" w:cs="Times New Roman"/>
          <w:kern w:val="0"/>
          <w:sz w:val="20"/>
          <w:szCs w:val="20"/>
          <w:lang w:val="de-DE"/>
        </w:rPr>
        <w:t xml:space="preserve">For PUCCH resource, it </w:t>
      </w:r>
      <w:r>
        <w:rPr>
          <w:rFonts w:ascii="Times New Roman" w:eastAsia="宋体" w:hAnsi="Times New Roman" w:cs="Times New Roman"/>
          <w:kern w:val="0"/>
          <w:sz w:val="20"/>
          <w:szCs w:val="20"/>
          <w:lang w:val="de-DE"/>
        </w:rPr>
        <w:t>may be</w:t>
      </w:r>
      <w:r w:rsidRPr="00406A15">
        <w:rPr>
          <w:rFonts w:ascii="Times New Roman" w:eastAsia="宋体" w:hAnsi="Times New Roman" w:cs="Times New Roman"/>
          <w:kern w:val="0"/>
          <w:sz w:val="20"/>
          <w:szCs w:val="20"/>
          <w:lang w:val="de-DE"/>
        </w:rPr>
        <w:t xml:space="preserve"> required </w:t>
      </w:r>
      <w:r>
        <w:rPr>
          <w:rFonts w:ascii="Times New Roman" w:eastAsia="宋体" w:hAnsi="Times New Roman" w:cs="Times New Roman"/>
          <w:kern w:val="0"/>
          <w:sz w:val="20"/>
          <w:szCs w:val="20"/>
          <w:lang w:val="de-DE"/>
        </w:rPr>
        <w:t>t</w:t>
      </w:r>
      <w:r>
        <w:rPr>
          <w:rFonts w:ascii="Times New Roman" w:eastAsia="宋体" w:hAnsi="Times New Roman" w:cs="Times New Roman" w:hint="eastAsia"/>
          <w:kern w:val="0"/>
          <w:sz w:val="20"/>
          <w:szCs w:val="20"/>
          <w:lang w:val="de-DE"/>
        </w:rPr>
        <w:t>o</w:t>
      </w:r>
      <w:r>
        <w:rPr>
          <w:rFonts w:ascii="Times New Roman" w:eastAsia="宋体" w:hAnsi="Times New Roman" w:cs="Times New Roman"/>
          <w:kern w:val="0"/>
          <w:sz w:val="20"/>
          <w:szCs w:val="20"/>
          <w:lang w:val="de-DE"/>
        </w:rPr>
        <w:t xml:space="preserve"> configure </w:t>
      </w:r>
      <w:r w:rsidRPr="00406A15">
        <w:rPr>
          <w:rFonts w:ascii="Times New Roman" w:eastAsia="宋体" w:hAnsi="Times New Roman" w:cs="Times New Roman"/>
          <w:kern w:val="0"/>
          <w:sz w:val="20"/>
          <w:szCs w:val="20"/>
          <w:lang w:val="de-DE"/>
        </w:rPr>
        <w:t>different resources</w:t>
      </w:r>
      <w:r>
        <w:rPr>
          <w:rFonts w:ascii="Times New Roman" w:eastAsia="宋体" w:hAnsi="Times New Roman" w:cs="Times New Roman"/>
          <w:kern w:val="0"/>
          <w:sz w:val="20"/>
          <w:szCs w:val="20"/>
          <w:lang w:val="de-DE"/>
        </w:rPr>
        <w:t xml:space="preserve"> for</w:t>
      </w:r>
      <w:r w:rsidRPr="00406A15">
        <w:rPr>
          <w:rFonts w:ascii="Times New Roman" w:eastAsia="宋体" w:hAnsi="Times New Roman" w:cs="Times New Roman"/>
          <w:kern w:val="0"/>
          <w:sz w:val="20"/>
          <w:szCs w:val="20"/>
          <w:lang w:val="de-DE"/>
        </w:rPr>
        <w:t xml:space="preserve"> UEs in an MBS group to gurantee the indicated PUCCH resources for these UEs are orthogonal.</w:t>
      </w:r>
    </w:p>
    <w:p w14:paraId="234D8428" w14:textId="77777777" w:rsidR="00232116" w:rsidRPr="003247AB" w:rsidRDefault="00232116" w:rsidP="00232116">
      <w:pPr>
        <w:pStyle w:val="a9"/>
        <w:numPr>
          <w:ilvl w:val="2"/>
          <w:numId w:val="10"/>
        </w:numPr>
        <w:spacing w:after="120"/>
        <w:ind w:firstLineChars="0"/>
        <w:rPr>
          <w:rFonts w:ascii="Times New Roman" w:eastAsia="Yu Mincho" w:hAnsi="Times New Roman" w:cs="Times New Roman"/>
          <w:kern w:val="0"/>
          <w:sz w:val="20"/>
          <w:szCs w:val="20"/>
          <w:lang w:val="de-DE" w:eastAsia="ja-JP"/>
        </w:rPr>
      </w:pPr>
      <w:r>
        <w:rPr>
          <w:rFonts w:ascii="Times New Roman" w:hAnsi="Times New Roman" w:cs="Times New Roman"/>
          <w:kern w:val="0"/>
          <w:sz w:val="20"/>
          <w:szCs w:val="20"/>
          <w:lang w:val="de-DE"/>
        </w:rPr>
        <w:t>For PUCCH transmision power control, it is not possible to have close loop power control for ACK/NACK feedback for different UEs.</w:t>
      </w:r>
    </w:p>
    <w:p w14:paraId="6FD3BFDB" w14:textId="77777777" w:rsidR="00232116" w:rsidRPr="003247AB" w:rsidRDefault="00232116" w:rsidP="00232116">
      <w:pPr>
        <w:pStyle w:val="a9"/>
        <w:numPr>
          <w:ilvl w:val="1"/>
          <w:numId w:val="10"/>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 xml:space="preserve">DCI size alignment for </w:t>
      </w:r>
      <w:r w:rsidRPr="000346CE">
        <w:rPr>
          <w:rFonts w:ascii="Times New Roman" w:eastAsia="宋体" w:hAnsi="Times New Roman" w:cs="Times New Roman"/>
          <w:kern w:val="0"/>
          <w:sz w:val="20"/>
          <w:szCs w:val="20"/>
          <w:lang w:val="de-DE" w:eastAsia="ja-JP"/>
        </w:rPr>
        <w:t>group-common</w:t>
      </w:r>
      <w:r>
        <w:rPr>
          <w:rFonts w:ascii="Times New Roman" w:eastAsia="宋体" w:hAnsi="Times New Roman" w:cs="Times New Roman"/>
          <w:kern w:val="0"/>
          <w:sz w:val="20"/>
          <w:szCs w:val="20"/>
          <w:lang w:val="de-DE"/>
        </w:rPr>
        <w:t xml:space="preserve"> PDCCH for MBS may impact other DCIs</w:t>
      </w:r>
    </w:p>
    <w:p w14:paraId="29741FC8" w14:textId="77777777" w:rsidR="00232116" w:rsidRPr="00387787" w:rsidRDefault="00232116" w:rsidP="00232116">
      <w:pPr>
        <w:pStyle w:val="a9"/>
        <w:numPr>
          <w:ilvl w:val="2"/>
          <w:numId w:val="10"/>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 xml:space="preserve">So far, DCI size budget only supports 3+1. By using </w:t>
      </w:r>
      <w:r w:rsidRPr="000346CE">
        <w:rPr>
          <w:rFonts w:ascii="Times New Roman" w:eastAsia="宋体" w:hAnsi="Times New Roman" w:cs="Times New Roman"/>
          <w:kern w:val="0"/>
          <w:sz w:val="20"/>
          <w:szCs w:val="20"/>
          <w:lang w:val="de-DE" w:eastAsia="ja-JP"/>
        </w:rPr>
        <w:t>group-common</w:t>
      </w:r>
      <w:r>
        <w:rPr>
          <w:rFonts w:ascii="Times New Roman" w:eastAsia="宋体" w:hAnsi="Times New Roman" w:cs="Times New Roman"/>
          <w:kern w:val="0"/>
          <w:sz w:val="20"/>
          <w:szCs w:val="20"/>
          <w:lang w:val="de-DE"/>
        </w:rPr>
        <w:t xml:space="preserve"> PDCCH for MBS, other DCI format need to align the DCI payload size with it, which may reduce the performance of DCI format. </w:t>
      </w:r>
    </w:p>
    <w:p w14:paraId="66F412CC" w14:textId="77777777" w:rsidR="00232116" w:rsidRPr="00406A15" w:rsidRDefault="00232116" w:rsidP="00232116">
      <w:pPr>
        <w:pStyle w:val="a9"/>
        <w:numPr>
          <w:ilvl w:val="1"/>
          <w:numId w:val="10"/>
        </w:numPr>
        <w:spacing w:after="120"/>
        <w:ind w:firstLineChars="0"/>
        <w:rPr>
          <w:rFonts w:ascii="Times New Roman" w:eastAsia="Yu Mincho" w:hAnsi="Times New Roman" w:cs="Times New Roman"/>
          <w:kern w:val="0"/>
          <w:sz w:val="20"/>
          <w:szCs w:val="20"/>
          <w:lang w:val="de-DE" w:eastAsia="ja-JP"/>
        </w:rPr>
      </w:pPr>
      <w:r>
        <w:rPr>
          <w:rFonts w:ascii="Times New Roman" w:hAnsi="Times New Roman" w:cs="Times New Roman"/>
          <w:kern w:val="0"/>
          <w:sz w:val="20"/>
          <w:szCs w:val="20"/>
          <w:lang w:val="de-DE"/>
        </w:rPr>
        <w:t xml:space="preserve">Signficant imapcts when considering </w:t>
      </w:r>
      <w:r w:rsidRPr="00545DF6">
        <w:rPr>
          <w:rFonts w:ascii="Times New Roman" w:hAnsi="Times New Roman" w:cs="Times New Roman"/>
          <w:kern w:val="0"/>
          <w:sz w:val="20"/>
          <w:szCs w:val="20"/>
          <w:lang w:val="de-DE"/>
        </w:rPr>
        <w:t xml:space="preserve">simultaneous receptions of </w:t>
      </w:r>
      <w:r w:rsidRPr="000346CE">
        <w:rPr>
          <w:rFonts w:ascii="Times New Roman" w:eastAsia="宋体" w:hAnsi="Times New Roman" w:cs="Times New Roman"/>
          <w:kern w:val="0"/>
          <w:sz w:val="20"/>
          <w:szCs w:val="20"/>
          <w:lang w:val="de-DE" w:eastAsia="ja-JP"/>
        </w:rPr>
        <w:t>group-common</w:t>
      </w:r>
      <w:r w:rsidRPr="00545DF6">
        <w:rPr>
          <w:rFonts w:ascii="Times New Roman" w:hAnsi="Times New Roman" w:cs="Times New Roman"/>
          <w:kern w:val="0"/>
          <w:sz w:val="20"/>
          <w:szCs w:val="20"/>
          <w:lang w:val="de-DE"/>
        </w:rPr>
        <w:t xml:space="preserve"> PDSCH and unicast </w:t>
      </w:r>
      <w:r w:rsidRPr="00545DF6">
        <w:rPr>
          <w:rFonts w:ascii="Times New Roman" w:hAnsi="Times New Roman" w:cs="Times New Roman"/>
          <w:kern w:val="0"/>
          <w:sz w:val="20"/>
          <w:szCs w:val="20"/>
          <w:lang w:val="de-DE"/>
        </w:rPr>
        <w:lastRenderedPageBreak/>
        <w:t>PDSCH</w:t>
      </w:r>
      <w:r>
        <w:rPr>
          <w:rFonts w:ascii="Times New Roman" w:hAnsi="Times New Roman" w:cs="Times New Roman"/>
          <w:kern w:val="0"/>
          <w:sz w:val="20"/>
          <w:szCs w:val="20"/>
          <w:lang w:val="de-DE"/>
        </w:rPr>
        <w:t xml:space="preserve">, for example, seperate DAI counting, mulitplexing of unicast HARQ-ACK and </w:t>
      </w:r>
    </w:p>
    <w:p w14:paraId="3C81FF77" w14:textId="77777777" w:rsidR="00232116" w:rsidRDefault="00232116" w:rsidP="00232116">
      <w:pPr>
        <w:pStyle w:val="a9"/>
        <w:numPr>
          <w:ilvl w:val="0"/>
          <w:numId w:val="9"/>
        </w:numPr>
        <w:spacing w:after="120"/>
        <w:ind w:firstLineChars="0"/>
        <w:rPr>
          <w:rFonts w:ascii="Times New Roman" w:eastAsia="宋体" w:hAnsi="Times New Roman" w:cs="Times New Roman"/>
          <w:kern w:val="0"/>
          <w:sz w:val="20"/>
          <w:szCs w:val="20"/>
          <w:lang w:val="de-DE" w:eastAsia="ja-JP"/>
        </w:rPr>
      </w:pPr>
      <w:r w:rsidRPr="000F64DD">
        <w:rPr>
          <w:rFonts w:ascii="Times New Roman" w:eastAsia="宋体" w:hAnsi="Times New Roman" w:cs="Times New Roman"/>
          <w:kern w:val="0"/>
          <w:sz w:val="20"/>
          <w:szCs w:val="20"/>
          <w:lang w:val="de-DE" w:eastAsia="ja-JP"/>
        </w:rPr>
        <w:t xml:space="preserve">For </w:t>
      </w:r>
      <w:r>
        <w:rPr>
          <w:rFonts w:ascii="Times New Roman" w:eastAsia="宋体" w:hAnsi="Times New Roman" w:cs="Times New Roman"/>
          <w:kern w:val="0"/>
          <w:sz w:val="20"/>
          <w:szCs w:val="20"/>
          <w:lang w:val="de-DE" w:eastAsia="ja-JP"/>
        </w:rPr>
        <w:t>PTM transmission scheme 2 where group-commmon PDSCH is scheduled by a UE-specific</w:t>
      </w:r>
      <w:r w:rsidRPr="000F64DD">
        <w:rPr>
          <w:rFonts w:ascii="Times New Roman" w:eastAsia="宋体" w:hAnsi="Times New Roman" w:cs="Times New Roman"/>
          <w:kern w:val="0"/>
          <w:sz w:val="20"/>
          <w:szCs w:val="20"/>
          <w:lang w:val="de-DE" w:eastAsia="ja-JP"/>
        </w:rPr>
        <w:t xml:space="preserve"> PDCCH</w:t>
      </w:r>
      <w:r>
        <w:rPr>
          <w:rFonts w:ascii="Times New Roman" w:eastAsia="宋体" w:hAnsi="Times New Roman" w:cs="Times New Roman"/>
          <w:kern w:val="0"/>
          <w:sz w:val="20"/>
          <w:szCs w:val="20"/>
          <w:lang w:val="de-DE" w:eastAsia="ja-JP"/>
        </w:rPr>
        <w:t>,</w:t>
      </w:r>
      <w:r w:rsidRPr="000F64DD">
        <w:rPr>
          <w:rFonts w:ascii="Times New Roman" w:eastAsia="宋体"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DCI 1_1/</w:t>
      </w:r>
      <w:r>
        <w:rPr>
          <w:rFonts w:ascii="Times New Roman" w:eastAsia="宋体" w:hAnsi="Times New Roman" w:cs="Times New Roman" w:hint="eastAsia"/>
          <w:kern w:val="0"/>
          <w:sz w:val="20"/>
          <w:szCs w:val="20"/>
          <w:lang w:val="de-DE"/>
        </w:rPr>
        <w:t>1_</w:t>
      </w:r>
      <w:r>
        <w:rPr>
          <w:rFonts w:ascii="Times New Roman" w:eastAsia="宋体" w:hAnsi="Times New Roman" w:cs="Times New Roman"/>
          <w:kern w:val="0"/>
          <w:sz w:val="20"/>
          <w:szCs w:val="20"/>
          <w:lang w:val="de-DE"/>
        </w:rPr>
        <w:t xml:space="preserve">2 can be reused and the indication of PDSCH </w:t>
      </w:r>
      <w:r w:rsidRPr="00CE3ABE">
        <w:rPr>
          <w:rFonts w:ascii="Times New Roman" w:eastAsia="宋体" w:hAnsi="Times New Roman" w:cs="Times New Roman"/>
          <w:kern w:val="0"/>
          <w:sz w:val="20"/>
          <w:szCs w:val="20"/>
          <w:lang w:val="de-DE"/>
        </w:rPr>
        <w:t>scrambling initialization</w:t>
      </w:r>
      <w:r>
        <w:rPr>
          <w:rFonts w:ascii="Times New Roman" w:eastAsia="宋体" w:hAnsi="Times New Roman" w:cs="Times New Roman"/>
          <w:kern w:val="0"/>
          <w:sz w:val="20"/>
          <w:szCs w:val="20"/>
          <w:lang w:val="de-DE"/>
        </w:rPr>
        <w:t xml:space="preserve">. i.e., C-RNTI or g-RNTI is needed. </w:t>
      </w:r>
    </w:p>
    <w:p w14:paraId="62324C86" w14:textId="77777777" w:rsidR="00232116" w:rsidRDefault="00232116" w:rsidP="00232116">
      <w:pPr>
        <w:pStyle w:val="a9"/>
        <w:numPr>
          <w:ilvl w:val="1"/>
          <w:numId w:val="9"/>
        </w:numPr>
        <w:spacing w:after="120"/>
        <w:ind w:firstLineChars="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rPr>
        <w:t>This mechanism</w:t>
      </w:r>
      <w:r w:rsidRPr="00CE3ABE">
        <w:rPr>
          <w:rFonts w:ascii="Times New Roman" w:eastAsia="宋体" w:hAnsi="Times New Roman" w:cs="Times New Roman"/>
          <w:kern w:val="0"/>
          <w:sz w:val="20"/>
          <w:szCs w:val="20"/>
          <w:lang w:val="de-DE" w:eastAsia="ja-JP"/>
        </w:rPr>
        <w:t xml:space="preserve"> can benefit from</w:t>
      </w:r>
      <w:r w:rsidRPr="00CE3ABE">
        <w:rPr>
          <w:rFonts w:ascii="Times New Roman" w:eastAsia="宋体" w:hAnsi="Times New Roman" w:cs="Times New Roman" w:hint="eastAsia"/>
          <w:kern w:val="0"/>
          <w:sz w:val="20"/>
          <w:szCs w:val="20"/>
          <w:lang w:val="de-DE" w:eastAsia="ja-JP"/>
        </w:rPr>
        <w:t xml:space="preserve"> </w:t>
      </w:r>
      <w:r w:rsidRPr="00CE3ABE">
        <w:rPr>
          <w:rFonts w:ascii="Times New Roman" w:eastAsia="宋体" w:hAnsi="Times New Roman" w:cs="Times New Roman"/>
          <w:kern w:val="0"/>
          <w:sz w:val="20"/>
          <w:szCs w:val="20"/>
          <w:lang w:val="de-DE" w:eastAsia="ja-JP"/>
        </w:rPr>
        <w:t>minimum impact on HARQ-ACK feedback</w:t>
      </w:r>
      <w:r>
        <w:rPr>
          <w:rFonts w:ascii="Times New Roman" w:eastAsia="宋体" w:hAnsi="Times New Roman" w:cs="Times New Roman" w:hint="eastAsia"/>
          <w:kern w:val="0"/>
          <w:sz w:val="20"/>
          <w:szCs w:val="20"/>
          <w:lang w:val="de-DE"/>
        </w:rPr>
        <w:t>.</w:t>
      </w:r>
      <w:r w:rsidRPr="00CE3ABE">
        <w:rPr>
          <w:rFonts w:ascii="Times New Roman" w:eastAsia="宋体" w:hAnsi="Times New Roman" w:cs="Times New Roman"/>
          <w:kern w:val="0"/>
          <w:sz w:val="20"/>
          <w:szCs w:val="20"/>
          <w:lang w:val="de-DE" w:eastAsia="ja-JP"/>
        </w:rPr>
        <w:t xml:space="preserve"> </w:t>
      </w:r>
    </w:p>
    <w:p w14:paraId="3EAE97C8" w14:textId="77777777" w:rsidR="00232116" w:rsidRDefault="00232116" w:rsidP="00232116">
      <w:pPr>
        <w:pStyle w:val="a9"/>
        <w:numPr>
          <w:ilvl w:val="2"/>
          <w:numId w:val="10"/>
        </w:numPr>
        <w:spacing w:after="120"/>
        <w:ind w:firstLineChars="0"/>
        <w:rPr>
          <w:rFonts w:ascii="Times New Roman" w:eastAsia="宋体" w:hAnsi="Times New Roman" w:cs="Times New Roman"/>
          <w:kern w:val="0"/>
          <w:sz w:val="20"/>
          <w:szCs w:val="20"/>
          <w:lang w:val="de-DE"/>
        </w:rPr>
      </w:pPr>
      <w:r w:rsidRPr="00CE3ABE">
        <w:rPr>
          <w:rFonts w:ascii="Times New Roman" w:eastAsia="宋体" w:hAnsi="Times New Roman" w:cs="Times New Roman"/>
          <w:kern w:val="0"/>
          <w:sz w:val="20"/>
          <w:szCs w:val="20"/>
          <w:lang w:val="de-DE"/>
        </w:rPr>
        <w:t xml:space="preserve">gNB can indicate different HARQ-ACK feedback timings for different UEs in an MBS group to offload HARQ-ACK payload within a certain slot. </w:t>
      </w:r>
    </w:p>
    <w:p w14:paraId="4B01AB19" w14:textId="77777777" w:rsidR="00232116" w:rsidRDefault="00232116" w:rsidP="00232116">
      <w:pPr>
        <w:pStyle w:val="a9"/>
        <w:numPr>
          <w:ilvl w:val="2"/>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The PUCCH resources for HARQ-ACK for group-cmmon PDSCH can be shared with that for HARQ-ACK for unicast PDSCH. </w:t>
      </w:r>
      <w:r w:rsidRPr="00CE3ABE">
        <w:rPr>
          <w:rFonts w:ascii="Times New Roman" w:eastAsia="宋体" w:hAnsi="Times New Roman" w:cs="Times New Roman"/>
          <w:kern w:val="0"/>
          <w:sz w:val="20"/>
          <w:szCs w:val="20"/>
          <w:lang w:val="de-DE"/>
        </w:rPr>
        <w:t xml:space="preserve">gNB can indicate different PUCCH resources and </w:t>
      </w:r>
      <w:r>
        <w:rPr>
          <w:rFonts w:ascii="Times New Roman" w:eastAsia="宋体" w:hAnsi="Times New Roman" w:cs="Times New Roman"/>
          <w:kern w:val="0"/>
          <w:sz w:val="20"/>
          <w:szCs w:val="20"/>
          <w:lang w:val="de-DE"/>
        </w:rPr>
        <w:t xml:space="preserve">different </w:t>
      </w:r>
      <w:r w:rsidRPr="00CE3ABE">
        <w:rPr>
          <w:rFonts w:ascii="Times New Roman" w:eastAsia="宋体" w:hAnsi="Times New Roman" w:cs="Times New Roman"/>
          <w:kern w:val="0"/>
          <w:sz w:val="20"/>
          <w:szCs w:val="20"/>
          <w:lang w:val="de-DE"/>
        </w:rPr>
        <w:t>TPC for different U</w:t>
      </w:r>
      <w:r>
        <w:rPr>
          <w:rFonts w:ascii="Times New Roman" w:eastAsia="宋体" w:hAnsi="Times New Roman" w:cs="Times New Roman"/>
          <w:kern w:val="0"/>
          <w:sz w:val="20"/>
          <w:szCs w:val="20"/>
          <w:lang w:val="de-DE"/>
        </w:rPr>
        <w:t>E</w:t>
      </w:r>
      <w:r w:rsidRPr="00CE3ABE">
        <w:rPr>
          <w:rFonts w:ascii="Times New Roman" w:eastAsia="宋体" w:hAnsi="Times New Roman" w:cs="Times New Roman"/>
          <w:kern w:val="0"/>
          <w:sz w:val="20"/>
          <w:szCs w:val="20"/>
          <w:lang w:val="de-DE"/>
        </w:rPr>
        <w:t xml:space="preserve">s. </w:t>
      </w:r>
    </w:p>
    <w:p w14:paraId="1A0DB6F3" w14:textId="77777777" w:rsidR="00232116" w:rsidRDefault="00232116" w:rsidP="00232116">
      <w:pPr>
        <w:pStyle w:val="a9"/>
        <w:numPr>
          <w:ilvl w:val="2"/>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hint="eastAsia"/>
          <w:kern w:val="0"/>
          <w:sz w:val="20"/>
          <w:szCs w:val="20"/>
          <w:lang w:val="de-DE"/>
        </w:rPr>
        <w:t>H</w:t>
      </w:r>
      <w:r>
        <w:rPr>
          <w:rFonts w:ascii="Times New Roman" w:eastAsia="宋体" w:hAnsi="Times New Roman" w:cs="Times New Roman"/>
          <w:kern w:val="0"/>
          <w:sz w:val="20"/>
          <w:szCs w:val="20"/>
          <w:lang w:val="de-DE"/>
        </w:rPr>
        <w:t>ARQ-ACK priority for mulitcast can be lower than, higher than or equal to the priority of unicast. However, the relative priority between multicast and unicast may be different for different in the same MBS group. For example, for UE1, multicast priority is lower than unicast priority, but for UE2, multicast priority is higher than unicast priority. Then, it would be unable to correctly indicate the priority in a group-common DCI.</w:t>
      </w:r>
    </w:p>
    <w:p w14:paraId="1B304C17" w14:textId="77777777" w:rsidR="00232116" w:rsidRDefault="00232116" w:rsidP="00232116">
      <w:pPr>
        <w:pStyle w:val="a9"/>
        <w:numPr>
          <w:ilvl w:val="2"/>
          <w:numId w:val="10"/>
        </w:numPr>
        <w:spacing w:after="120"/>
        <w:ind w:firstLineChars="0"/>
        <w:rPr>
          <w:rFonts w:ascii="Times New Roman" w:eastAsia="宋体" w:hAnsi="Times New Roman" w:cs="Times New Roman"/>
          <w:kern w:val="0"/>
          <w:sz w:val="20"/>
          <w:szCs w:val="20"/>
          <w:lang w:val="de-DE"/>
        </w:rPr>
      </w:pPr>
      <w:r w:rsidRPr="00CE3ABE">
        <w:rPr>
          <w:rFonts w:ascii="Times New Roman" w:eastAsia="宋体" w:hAnsi="Times New Roman" w:cs="Times New Roman"/>
          <w:kern w:val="0"/>
          <w:sz w:val="20"/>
          <w:szCs w:val="20"/>
          <w:lang w:val="de-DE"/>
        </w:rPr>
        <w:t xml:space="preserve">In general, </w:t>
      </w:r>
      <w:r>
        <w:rPr>
          <w:rFonts w:ascii="Times New Roman" w:eastAsia="宋体" w:hAnsi="Times New Roman" w:cs="Times New Roman"/>
          <w:kern w:val="0"/>
          <w:sz w:val="20"/>
          <w:szCs w:val="20"/>
          <w:lang w:val="de-DE"/>
        </w:rPr>
        <w:t xml:space="preserve">it is </w:t>
      </w:r>
      <w:r w:rsidRPr="00CE3ABE">
        <w:rPr>
          <w:rFonts w:ascii="Times New Roman" w:eastAsia="宋体" w:hAnsi="Times New Roman" w:cs="Times New Roman"/>
          <w:kern w:val="0"/>
          <w:sz w:val="20"/>
          <w:szCs w:val="20"/>
          <w:lang w:val="de-DE"/>
        </w:rPr>
        <w:t>same as</w:t>
      </w:r>
      <w:r>
        <w:rPr>
          <w:rFonts w:ascii="Times New Roman" w:eastAsia="宋体" w:hAnsi="Times New Roman" w:cs="Times New Roman"/>
          <w:kern w:val="0"/>
          <w:sz w:val="20"/>
          <w:szCs w:val="20"/>
          <w:lang w:val="de-DE"/>
        </w:rPr>
        <w:t xml:space="preserve"> that for</w:t>
      </w:r>
      <w:r w:rsidRPr="00CE3ABE">
        <w:rPr>
          <w:rFonts w:ascii="Times New Roman" w:eastAsia="宋体" w:hAnsi="Times New Roman" w:cs="Times New Roman"/>
          <w:kern w:val="0"/>
          <w:sz w:val="20"/>
          <w:szCs w:val="20"/>
          <w:lang w:val="de-DE"/>
        </w:rPr>
        <w:t xml:space="preserve"> unicast PDSCH, gNB can make it all under flexible control.</w:t>
      </w:r>
    </w:p>
    <w:p w14:paraId="26E3D098" w14:textId="77777777" w:rsidR="00232116" w:rsidRPr="00387787" w:rsidRDefault="00232116" w:rsidP="00232116">
      <w:pPr>
        <w:pStyle w:val="a9"/>
        <w:numPr>
          <w:ilvl w:val="1"/>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No additional imapct when </w:t>
      </w:r>
      <w:r>
        <w:rPr>
          <w:rFonts w:ascii="Times New Roman" w:hAnsi="Times New Roman" w:cs="Times New Roman"/>
          <w:kern w:val="0"/>
          <w:sz w:val="20"/>
          <w:szCs w:val="20"/>
          <w:lang w:val="de-DE"/>
        </w:rPr>
        <w:t xml:space="preserve">when considering </w:t>
      </w:r>
      <w:r w:rsidRPr="00545DF6">
        <w:rPr>
          <w:rFonts w:ascii="Times New Roman" w:hAnsi="Times New Roman" w:cs="Times New Roman"/>
          <w:kern w:val="0"/>
          <w:sz w:val="20"/>
          <w:szCs w:val="20"/>
          <w:lang w:val="de-DE"/>
        </w:rPr>
        <w:t xml:space="preserve">simultaneous receptions of </w:t>
      </w:r>
      <w:r w:rsidRPr="000346CE">
        <w:rPr>
          <w:rFonts w:ascii="Times New Roman" w:eastAsia="宋体" w:hAnsi="Times New Roman" w:cs="Times New Roman"/>
          <w:kern w:val="0"/>
          <w:sz w:val="20"/>
          <w:szCs w:val="20"/>
          <w:lang w:val="de-DE" w:eastAsia="ja-JP"/>
        </w:rPr>
        <w:t>group-common</w:t>
      </w:r>
      <w:r w:rsidRPr="00545DF6" w:rsidDel="00EB52F4">
        <w:rPr>
          <w:rFonts w:ascii="Times New Roman" w:hAnsi="Times New Roman" w:cs="Times New Roman"/>
          <w:kern w:val="0"/>
          <w:sz w:val="20"/>
          <w:szCs w:val="20"/>
          <w:lang w:val="de-DE"/>
        </w:rPr>
        <w:t xml:space="preserve"> </w:t>
      </w:r>
      <w:r w:rsidRPr="00545DF6">
        <w:rPr>
          <w:rFonts w:ascii="Times New Roman" w:hAnsi="Times New Roman" w:cs="Times New Roman"/>
          <w:kern w:val="0"/>
          <w:sz w:val="20"/>
          <w:szCs w:val="20"/>
          <w:lang w:val="de-DE"/>
        </w:rPr>
        <w:t>PDSCH and unicast PDSCH</w:t>
      </w:r>
    </w:p>
    <w:p w14:paraId="0CC62094" w14:textId="77777777" w:rsidR="00232116" w:rsidRPr="00B6742F" w:rsidRDefault="00232116" w:rsidP="00232116">
      <w:pPr>
        <w:rPr>
          <w:rFonts w:ascii="Times New Roman" w:eastAsia="宋体" w:hAnsi="Times New Roman" w:cs="Times New Roman"/>
          <w:kern w:val="0"/>
          <w:sz w:val="20"/>
          <w:szCs w:val="20"/>
          <w:lang w:val="de-DE" w:eastAsia="ja-JP"/>
        </w:rPr>
      </w:pPr>
      <w:r w:rsidRPr="00B6742F">
        <w:rPr>
          <w:rFonts w:ascii="Times New Roman" w:eastAsia="宋体" w:hAnsi="Times New Roman" w:cs="Times New Roman"/>
          <w:kern w:val="0"/>
          <w:sz w:val="20"/>
          <w:szCs w:val="20"/>
          <w:lang w:val="de-DE" w:eastAsia="ja-JP"/>
        </w:rPr>
        <w:t xml:space="preserve">The comparisons of </w:t>
      </w:r>
      <w:r w:rsidRPr="000346CE">
        <w:rPr>
          <w:rFonts w:ascii="Times New Roman" w:eastAsia="宋体" w:hAnsi="Times New Roman" w:cs="Times New Roman"/>
          <w:kern w:val="0"/>
          <w:sz w:val="20"/>
          <w:szCs w:val="20"/>
          <w:lang w:val="de-DE" w:eastAsia="ja-JP"/>
        </w:rPr>
        <w:t>group-common</w:t>
      </w:r>
      <w:r w:rsidRPr="00B6742F" w:rsidDel="00EB52F4">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PDCCH and </w:t>
      </w:r>
      <w:r>
        <w:rPr>
          <w:rFonts w:ascii="Times New Roman" w:eastAsia="宋体" w:hAnsi="Times New Roman" w:cs="Times New Roman"/>
          <w:kern w:val="0"/>
          <w:sz w:val="20"/>
          <w:szCs w:val="20"/>
          <w:lang w:val="de-DE" w:eastAsia="ja-JP"/>
        </w:rPr>
        <w:t>UE-specific</w:t>
      </w:r>
      <w:r w:rsidRPr="00B6742F">
        <w:rPr>
          <w:rFonts w:ascii="Times New Roman" w:eastAsia="宋体" w:hAnsi="Times New Roman" w:cs="Times New Roman"/>
          <w:kern w:val="0"/>
          <w:sz w:val="20"/>
          <w:szCs w:val="20"/>
          <w:lang w:val="de-DE" w:eastAsia="ja-JP"/>
        </w:rPr>
        <w:t xml:space="preserve"> PDCCH are </w:t>
      </w:r>
      <w:r>
        <w:rPr>
          <w:rFonts w:ascii="Times New Roman" w:eastAsia="宋体" w:hAnsi="Times New Roman" w:cs="Times New Roman"/>
          <w:kern w:val="0"/>
          <w:sz w:val="20"/>
          <w:szCs w:val="20"/>
          <w:lang w:val="de-DE" w:eastAsia="ja-JP"/>
        </w:rPr>
        <w:t>summarized</w:t>
      </w:r>
      <w:r w:rsidRPr="00B6742F">
        <w:rPr>
          <w:rFonts w:ascii="Times New Roman" w:eastAsia="宋体" w:hAnsi="Times New Roman" w:cs="Times New Roman"/>
          <w:kern w:val="0"/>
          <w:sz w:val="20"/>
          <w:szCs w:val="20"/>
          <w:lang w:val="de-DE" w:eastAsia="ja-JP"/>
        </w:rPr>
        <w:t xml:space="preserve"> in following </w:t>
      </w:r>
      <w:r w:rsidRPr="00B6742F">
        <w:rPr>
          <w:rFonts w:ascii="Times New Roman" w:eastAsia="宋体" w:hAnsi="Times New Roman" w:cs="Times New Roman"/>
          <w:kern w:val="0"/>
          <w:sz w:val="20"/>
          <w:szCs w:val="20"/>
          <w:lang w:val="de-DE" w:eastAsia="ja-JP"/>
        </w:rPr>
        <w:fldChar w:fldCharType="begin"/>
      </w:r>
      <w:r w:rsidRPr="00B6742F">
        <w:rPr>
          <w:rFonts w:ascii="Times New Roman" w:eastAsia="宋体" w:hAnsi="Times New Roman" w:cs="Times New Roman"/>
          <w:kern w:val="0"/>
          <w:sz w:val="20"/>
          <w:szCs w:val="20"/>
          <w:lang w:val="de-DE" w:eastAsia="ja-JP"/>
        </w:rPr>
        <w:instrText xml:space="preserve"> REF _Ref47372661 \h  \* MERGEFORMAT </w:instrText>
      </w:r>
      <w:r w:rsidRPr="00B6742F">
        <w:rPr>
          <w:rFonts w:ascii="Times New Roman" w:eastAsia="宋体" w:hAnsi="Times New Roman" w:cs="Times New Roman"/>
          <w:kern w:val="0"/>
          <w:sz w:val="20"/>
          <w:szCs w:val="20"/>
          <w:lang w:val="de-DE" w:eastAsia="ja-JP"/>
        </w:rPr>
      </w:r>
      <w:r w:rsidRPr="00B6742F">
        <w:rPr>
          <w:rFonts w:ascii="Times New Roman" w:eastAsia="宋体" w:hAnsi="Times New Roman" w:cs="Times New Roman"/>
          <w:kern w:val="0"/>
          <w:sz w:val="20"/>
          <w:szCs w:val="20"/>
          <w:lang w:val="de-DE" w:eastAsia="ja-JP"/>
        </w:rPr>
        <w:fldChar w:fldCharType="separate"/>
      </w:r>
      <w:r w:rsidRPr="00B6742F">
        <w:rPr>
          <w:rFonts w:ascii="Times New Roman" w:eastAsia="宋体" w:hAnsi="Times New Roman" w:cs="Times New Roman"/>
          <w:kern w:val="0"/>
          <w:sz w:val="20"/>
          <w:szCs w:val="20"/>
          <w:lang w:val="de-DE" w:eastAsia="ja-JP"/>
        </w:rPr>
        <w:t>Table 1</w:t>
      </w:r>
      <w:r w:rsidRPr="00B6742F">
        <w:rPr>
          <w:rFonts w:ascii="Times New Roman" w:eastAsia="宋体" w:hAnsi="Times New Roman" w:cs="Times New Roman"/>
          <w:kern w:val="0"/>
          <w:sz w:val="20"/>
          <w:szCs w:val="20"/>
          <w:lang w:val="de-DE" w:eastAsia="ja-JP"/>
        </w:rPr>
        <w:fldChar w:fldCharType="end"/>
      </w:r>
      <w:r w:rsidRPr="00B6742F">
        <w:rPr>
          <w:rFonts w:ascii="Times New Roman" w:eastAsia="宋体" w:hAnsi="Times New Roman" w:cs="Times New Roman"/>
          <w:kern w:val="0"/>
          <w:sz w:val="20"/>
          <w:szCs w:val="20"/>
          <w:lang w:val="de-DE" w:eastAsia="ja-JP"/>
        </w:rPr>
        <w:t>.</w:t>
      </w:r>
    </w:p>
    <w:p w14:paraId="27DC7A93" w14:textId="77777777" w:rsidR="00232116" w:rsidRDefault="00232116" w:rsidP="00232116">
      <w:pPr>
        <w:pStyle w:val="a3"/>
        <w:keepNext/>
        <w:jc w:val="center"/>
        <w:rPr>
          <w:rFonts w:ascii="Times New Roman" w:eastAsia="宋体" w:hAnsi="Times New Roman" w:cs="Times New Roman"/>
          <w:b/>
          <w:bCs/>
          <w:color w:val="000000"/>
          <w:kern w:val="0"/>
          <w:sz w:val="20"/>
          <w:lang w:eastAsia="zh-CN"/>
        </w:rPr>
      </w:pPr>
      <w:r w:rsidRPr="00E45CC3">
        <w:rPr>
          <w:rFonts w:ascii="Times New Roman" w:eastAsia="宋体" w:hAnsi="Times New Roman" w:cs="Times New Roman"/>
          <w:b/>
          <w:bCs/>
          <w:color w:val="000000"/>
          <w:kern w:val="0"/>
          <w:sz w:val="20"/>
          <w:lang w:eastAsia="zh-CN"/>
        </w:rPr>
        <w:t xml:space="preserve">Table </w:t>
      </w:r>
      <w:r w:rsidRPr="00E45CC3">
        <w:rPr>
          <w:rFonts w:ascii="Times New Roman" w:eastAsia="宋体" w:hAnsi="Times New Roman" w:cs="Times New Roman"/>
          <w:b/>
          <w:bCs/>
          <w:color w:val="000000"/>
          <w:kern w:val="0"/>
          <w:sz w:val="20"/>
          <w:lang w:eastAsia="zh-CN"/>
        </w:rPr>
        <w:fldChar w:fldCharType="begin"/>
      </w:r>
      <w:r w:rsidRPr="00E45CC3">
        <w:rPr>
          <w:rFonts w:ascii="Times New Roman" w:eastAsia="宋体" w:hAnsi="Times New Roman" w:cs="Times New Roman"/>
          <w:b/>
          <w:bCs/>
          <w:color w:val="000000"/>
          <w:kern w:val="0"/>
          <w:sz w:val="20"/>
          <w:lang w:eastAsia="zh-CN"/>
        </w:rPr>
        <w:instrText xml:space="preserve"> SEQ Table \* ARABIC </w:instrText>
      </w:r>
      <w:r w:rsidRPr="00E45CC3">
        <w:rPr>
          <w:rFonts w:ascii="Times New Roman" w:eastAsia="宋体" w:hAnsi="Times New Roman" w:cs="Times New Roman"/>
          <w:b/>
          <w:bCs/>
          <w:color w:val="000000"/>
          <w:kern w:val="0"/>
          <w:sz w:val="20"/>
          <w:lang w:eastAsia="zh-CN"/>
        </w:rPr>
        <w:fldChar w:fldCharType="separate"/>
      </w:r>
      <w:r>
        <w:rPr>
          <w:rFonts w:ascii="Times New Roman" w:eastAsia="宋体" w:hAnsi="Times New Roman" w:cs="Times New Roman"/>
          <w:b/>
          <w:bCs/>
          <w:noProof/>
          <w:color w:val="000000"/>
          <w:kern w:val="0"/>
          <w:sz w:val="20"/>
          <w:lang w:eastAsia="zh-CN"/>
        </w:rPr>
        <w:t>1</w:t>
      </w:r>
      <w:r w:rsidRPr="00E45CC3">
        <w:rPr>
          <w:rFonts w:ascii="Times New Roman" w:eastAsia="宋体" w:hAnsi="Times New Roman" w:cs="Times New Roman"/>
          <w:b/>
          <w:bCs/>
          <w:color w:val="000000"/>
          <w:kern w:val="0"/>
          <w:sz w:val="20"/>
          <w:lang w:eastAsia="zh-CN"/>
        </w:rPr>
        <w:fldChar w:fldCharType="end"/>
      </w:r>
      <w:r w:rsidRPr="00E45CC3">
        <w:rPr>
          <w:rFonts w:ascii="Times New Roman" w:eastAsia="宋体" w:hAnsi="Times New Roman" w:cs="Times New Roman"/>
          <w:b/>
          <w:bCs/>
          <w:color w:val="000000"/>
          <w:kern w:val="0"/>
          <w:sz w:val="20"/>
          <w:lang w:eastAsia="zh-CN"/>
        </w:rPr>
        <w:t xml:space="preserve"> Comparisons of </w:t>
      </w:r>
      <w:r>
        <w:rPr>
          <w:rFonts w:ascii="Times New Roman" w:eastAsia="宋体" w:hAnsi="Times New Roman" w:cs="Times New Roman"/>
          <w:b/>
          <w:bCs/>
          <w:color w:val="000000"/>
          <w:kern w:val="0"/>
          <w:sz w:val="20"/>
          <w:lang w:eastAsia="zh-CN"/>
        </w:rPr>
        <w:t>PTM transmission scheme 1</w:t>
      </w:r>
      <w:r w:rsidRPr="00E45CC3">
        <w:rPr>
          <w:rFonts w:ascii="Times New Roman" w:eastAsia="宋体" w:hAnsi="Times New Roman" w:cs="Times New Roman"/>
          <w:b/>
          <w:bCs/>
          <w:color w:val="000000"/>
          <w:kern w:val="0"/>
          <w:sz w:val="20"/>
          <w:lang w:eastAsia="zh-CN"/>
        </w:rPr>
        <w:t xml:space="preserve"> and </w:t>
      </w:r>
      <w:r>
        <w:rPr>
          <w:rFonts w:ascii="Times New Roman" w:eastAsia="宋体" w:hAnsi="Times New Roman" w:cs="Times New Roman"/>
          <w:b/>
          <w:bCs/>
          <w:color w:val="000000"/>
          <w:kern w:val="0"/>
          <w:sz w:val="20"/>
          <w:lang w:eastAsia="zh-CN"/>
        </w:rPr>
        <w:t>PTM transmission scheme 2</w:t>
      </w:r>
    </w:p>
    <w:tbl>
      <w:tblPr>
        <w:tblW w:w="9062" w:type="dxa"/>
        <w:tblCellMar>
          <w:left w:w="0" w:type="dxa"/>
          <w:right w:w="0" w:type="dxa"/>
        </w:tblCellMar>
        <w:tblLook w:val="04A0" w:firstRow="1" w:lastRow="0" w:firstColumn="1" w:lastColumn="0" w:noHBand="0" w:noVBand="1"/>
      </w:tblPr>
      <w:tblGrid>
        <w:gridCol w:w="1468"/>
        <w:gridCol w:w="1444"/>
        <w:gridCol w:w="2341"/>
        <w:gridCol w:w="3809"/>
      </w:tblGrid>
      <w:tr w:rsidR="00232116" w:rsidRPr="009616CE" w14:paraId="2C2EE47A" w14:textId="77777777" w:rsidTr="00AE0DC3">
        <w:tc>
          <w:tcPr>
            <w:tcW w:w="29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724B4" w14:textId="77777777" w:rsidR="00232116" w:rsidRPr="006E7F26" w:rsidRDefault="00232116" w:rsidP="00AE0DC3">
            <w:pPr>
              <w:rPr>
                <w:rFonts w:ascii="Times New Roman" w:hAnsi="Times New Roman" w:cs="Times New Roman"/>
                <w:sz w:val="20"/>
                <w:szCs w:val="20"/>
              </w:rPr>
            </w:pPr>
          </w:p>
        </w:tc>
        <w:tc>
          <w:tcPr>
            <w:tcW w:w="23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7FC49"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color w:val="000000"/>
                <w:sz w:val="20"/>
                <w:szCs w:val="20"/>
              </w:rPr>
              <w:t>PTM transmission scheme 1</w:t>
            </w:r>
          </w:p>
        </w:tc>
        <w:tc>
          <w:tcPr>
            <w:tcW w:w="38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064FC4"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color w:val="000000"/>
                <w:sz w:val="20"/>
                <w:szCs w:val="20"/>
              </w:rPr>
              <w:t xml:space="preserve">PTM transmission scheme </w:t>
            </w:r>
            <w:r w:rsidRPr="006E7F26">
              <w:rPr>
                <w:rFonts w:ascii="Times New Roman" w:hAnsi="Times New Roman" w:cs="Times New Roman"/>
                <w:sz w:val="20"/>
                <w:szCs w:val="20"/>
              </w:rPr>
              <w:t>2</w:t>
            </w:r>
          </w:p>
        </w:tc>
      </w:tr>
      <w:tr w:rsidR="00232116" w:rsidRPr="009616CE" w14:paraId="60FE9F9C" w14:textId="77777777" w:rsidTr="00AE0DC3">
        <w:trPr>
          <w:trHeight w:val="75"/>
        </w:trPr>
        <w:tc>
          <w:tcPr>
            <w:tcW w:w="14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DFFE0BB"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Impact on HARQ-ACK feedback</w:t>
            </w:r>
          </w:p>
          <w:p w14:paraId="7C5D398D" w14:textId="77777777" w:rsidR="00232116" w:rsidRPr="006E7F26" w:rsidRDefault="00232116" w:rsidP="00AE0DC3">
            <w:pPr>
              <w:rPr>
                <w:rFonts w:ascii="Times New Roman"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1F75CB57"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PUCCH resource</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0506787D" w14:textId="77777777" w:rsidR="00232116" w:rsidRPr="006E7F26" w:rsidRDefault="00232116" w:rsidP="00AE0DC3">
            <w:pPr>
              <w:rPr>
                <w:rFonts w:ascii="Times New Roman" w:hAnsi="Times New Roman" w:cs="Times New Roman"/>
                <w:sz w:val="20"/>
                <w:szCs w:val="20"/>
              </w:rPr>
            </w:pPr>
            <w:r>
              <w:rPr>
                <w:rFonts w:ascii="Times New Roman" w:hAnsi="Times New Roman" w:cs="Times New Roman"/>
                <w:sz w:val="20"/>
                <w:szCs w:val="20"/>
              </w:rPr>
              <w:t>S</w:t>
            </w:r>
            <w:r w:rsidRPr="006E7F26">
              <w:rPr>
                <w:rFonts w:ascii="Times New Roman" w:hAnsi="Times New Roman" w:cs="Times New Roman"/>
                <w:sz w:val="20"/>
                <w:szCs w:val="20"/>
              </w:rPr>
              <w:t>eparate HARQ-ACK resource configuration from unicast resources is needed and how to configure and indicate these resources.</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64490982"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232116" w:rsidRPr="009616CE" w14:paraId="185269D3" w14:textId="77777777" w:rsidTr="00AE0DC3">
        <w:trPr>
          <w:trHeight w:val="75"/>
        </w:trPr>
        <w:tc>
          <w:tcPr>
            <w:tcW w:w="0" w:type="auto"/>
            <w:vMerge/>
            <w:tcBorders>
              <w:top w:val="nil"/>
              <w:left w:val="single" w:sz="8" w:space="0" w:color="auto"/>
              <w:bottom w:val="single" w:sz="8" w:space="0" w:color="auto"/>
              <w:right w:val="single" w:sz="8" w:space="0" w:color="auto"/>
            </w:tcBorders>
            <w:vAlign w:val="center"/>
            <w:hideMark/>
          </w:tcPr>
          <w:p w14:paraId="233E0648" w14:textId="77777777" w:rsidR="00232116" w:rsidRPr="00A64FF8" w:rsidRDefault="00232116" w:rsidP="00AE0DC3">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1D83AD22" w14:textId="77777777" w:rsidR="00232116" w:rsidRPr="00A64FF8" w:rsidRDefault="00232116" w:rsidP="00AE0DC3">
            <w:pPr>
              <w:rPr>
                <w:rFonts w:ascii="Times New Roman" w:hAnsi="Times New Roman" w:cs="Times New Roman"/>
                <w:sz w:val="20"/>
                <w:szCs w:val="20"/>
              </w:rPr>
            </w:pPr>
            <w:r w:rsidRPr="00A64FF8">
              <w:rPr>
                <w:rFonts w:ascii="Times New Roman" w:hAnsi="Times New Roman" w:cs="Times New Roman"/>
                <w:sz w:val="20"/>
                <w:szCs w:val="20"/>
              </w:rPr>
              <w:t>HARQ-ACK feedback timing</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5F95B4EF" w14:textId="77777777" w:rsidR="00232116" w:rsidRPr="00A64FF8" w:rsidRDefault="00232116" w:rsidP="00AE0DC3">
            <w:pPr>
              <w:rPr>
                <w:rFonts w:ascii="Times New Roman" w:hAnsi="Times New Roman" w:cs="Times New Roman"/>
                <w:sz w:val="20"/>
                <w:szCs w:val="20"/>
              </w:rPr>
            </w:pPr>
            <w:r w:rsidRPr="00A64FF8">
              <w:rPr>
                <w:rFonts w:ascii="Times New Roman" w:hAnsi="Times New Roman" w:cs="Times New Roman"/>
                <w:sz w:val="20"/>
                <w:szCs w:val="20"/>
              </w:rPr>
              <w:t xml:space="preserve">Same timing, all UEs in an MBS group will feed back HARQ-ACK in the same slot, resulting PUCCH overload and collision  </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0D4B2EE3" w14:textId="77777777" w:rsidR="00232116" w:rsidRPr="00A64FF8" w:rsidRDefault="00232116" w:rsidP="00AE0DC3">
            <w:pPr>
              <w:rPr>
                <w:rFonts w:ascii="Times New Roman" w:hAnsi="Times New Roman" w:cs="Times New Roman"/>
                <w:sz w:val="20"/>
                <w:szCs w:val="20"/>
              </w:rPr>
            </w:pPr>
            <w:r w:rsidRPr="00A64FF8">
              <w:rPr>
                <w:rFonts w:ascii="Times New Roman" w:hAnsi="Times New Roman" w:cs="Times New Roman"/>
                <w:sz w:val="20"/>
                <w:szCs w:val="20"/>
              </w:rPr>
              <w:t>Reuse the legacy mechanism, no additional issue</w:t>
            </w:r>
          </w:p>
        </w:tc>
      </w:tr>
      <w:tr w:rsidR="00232116" w:rsidRPr="009616CE" w14:paraId="473E5943" w14:textId="77777777" w:rsidTr="00AE0DC3">
        <w:trPr>
          <w:trHeight w:val="75"/>
        </w:trPr>
        <w:tc>
          <w:tcPr>
            <w:tcW w:w="0" w:type="auto"/>
            <w:vMerge/>
            <w:tcBorders>
              <w:top w:val="nil"/>
              <w:left w:val="single" w:sz="8" w:space="0" w:color="auto"/>
              <w:bottom w:val="single" w:sz="8" w:space="0" w:color="auto"/>
              <w:right w:val="single" w:sz="8" w:space="0" w:color="auto"/>
            </w:tcBorders>
            <w:vAlign w:val="center"/>
          </w:tcPr>
          <w:p w14:paraId="2CB26F56" w14:textId="77777777" w:rsidR="00232116" w:rsidRPr="00A64FF8" w:rsidRDefault="00232116" w:rsidP="00AE0DC3">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tcPr>
          <w:p w14:paraId="54660C1C" w14:textId="77777777" w:rsidR="00232116" w:rsidRPr="00A64FF8" w:rsidRDefault="00232116" w:rsidP="00AE0DC3">
            <w:pPr>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ARQ-ACK priority indication</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69EB6E27" w14:textId="77777777" w:rsidR="00232116" w:rsidRPr="00A64FF8" w:rsidRDefault="00232116" w:rsidP="00AE0DC3">
            <w:pPr>
              <w:rPr>
                <w:rFonts w:ascii="Times New Roman" w:hAnsi="Times New Roman" w:cs="Times New Roman"/>
                <w:sz w:val="20"/>
                <w:szCs w:val="20"/>
              </w:rPr>
            </w:pPr>
            <w:r>
              <w:rPr>
                <w:rFonts w:ascii="Times New Roman" w:hAnsi="Times New Roman" w:cs="Times New Roman"/>
                <w:sz w:val="20"/>
                <w:szCs w:val="20"/>
              </w:rPr>
              <w:t>Same indication. Unable to accommodate different priority services of different UEs</w:t>
            </w:r>
          </w:p>
        </w:tc>
        <w:tc>
          <w:tcPr>
            <w:tcW w:w="3809" w:type="dxa"/>
            <w:tcBorders>
              <w:top w:val="nil"/>
              <w:left w:val="nil"/>
              <w:bottom w:val="single" w:sz="8" w:space="0" w:color="auto"/>
              <w:right w:val="single" w:sz="8" w:space="0" w:color="auto"/>
            </w:tcBorders>
            <w:tcMar>
              <w:top w:w="0" w:type="dxa"/>
              <w:left w:w="108" w:type="dxa"/>
              <w:bottom w:w="0" w:type="dxa"/>
              <w:right w:w="108" w:type="dxa"/>
            </w:tcMar>
          </w:tcPr>
          <w:p w14:paraId="07EDC229" w14:textId="77777777" w:rsidR="00232116" w:rsidRPr="00A64FF8" w:rsidRDefault="00232116" w:rsidP="00AE0DC3">
            <w:pPr>
              <w:rPr>
                <w:rFonts w:ascii="Times New Roman" w:hAnsi="Times New Roman" w:cs="Times New Roman"/>
                <w:sz w:val="20"/>
                <w:szCs w:val="20"/>
              </w:rPr>
            </w:pPr>
            <w:r w:rsidRPr="00BA14CF">
              <w:rPr>
                <w:rFonts w:ascii="Times New Roman" w:hAnsi="Times New Roman" w:cs="Times New Roman"/>
                <w:sz w:val="20"/>
                <w:szCs w:val="20"/>
              </w:rPr>
              <w:t xml:space="preserve">HARQ-ACK priority </w:t>
            </w:r>
            <w:r>
              <w:rPr>
                <w:rFonts w:ascii="Times New Roman" w:hAnsi="Times New Roman" w:cs="Times New Roman"/>
                <w:sz w:val="20"/>
                <w:szCs w:val="20"/>
              </w:rPr>
              <w:t xml:space="preserve">of the group-common can be </w:t>
            </w:r>
            <w:r w:rsidRPr="00BA14CF">
              <w:rPr>
                <w:rFonts w:ascii="Times New Roman" w:hAnsi="Times New Roman" w:cs="Times New Roman"/>
                <w:sz w:val="20"/>
                <w:szCs w:val="20"/>
              </w:rPr>
              <w:t>indicat</w:t>
            </w:r>
            <w:r>
              <w:rPr>
                <w:rFonts w:ascii="Times New Roman" w:hAnsi="Times New Roman" w:cs="Times New Roman"/>
                <w:sz w:val="20"/>
                <w:szCs w:val="20"/>
              </w:rPr>
              <w:t>ed per UE.</w:t>
            </w:r>
          </w:p>
        </w:tc>
      </w:tr>
      <w:tr w:rsidR="00232116" w:rsidRPr="009616CE" w14:paraId="36DE066C" w14:textId="77777777" w:rsidTr="00AE0DC3">
        <w:trPr>
          <w:trHeight w:val="75"/>
        </w:trPr>
        <w:tc>
          <w:tcPr>
            <w:tcW w:w="0" w:type="auto"/>
            <w:vMerge/>
            <w:tcBorders>
              <w:top w:val="nil"/>
              <w:left w:val="single" w:sz="8" w:space="0" w:color="auto"/>
              <w:bottom w:val="single" w:sz="8" w:space="0" w:color="auto"/>
              <w:right w:val="single" w:sz="8" w:space="0" w:color="auto"/>
            </w:tcBorders>
            <w:vAlign w:val="center"/>
            <w:hideMark/>
          </w:tcPr>
          <w:p w14:paraId="3DF34C49" w14:textId="77777777" w:rsidR="00232116" w:rsidRPr="006E7F26" w:rsidRDefault="00232116" w:rsidP="00AE0DC3">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39C26A68"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TPC</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7278E21B"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Difficult to indicate different UEs’ TPC using one single DCI</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22872D35"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232116" w:rsidRPr="009616CE" w14:paraId="35ADE532" w14:textId="77777777" w:rsidTr="00AE0DC3">
        <w:trPr>
          <w:trHeight w:val="770"/>
        </w:trPr>
        <w:tc>
          <w:tcPr>
            <w:tcW w:w="14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9319A"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Support of simultaneous receptions of MBS and unicast</w:t>
            </w:r>
          </w:p>
          <w:p w14:paraId="3BE0CF04"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Or support of multiple MBS service</w:t>
            </w: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3A729FD9"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DAI</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5A6B280A"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Separating DAI counting for group-common PDSCH and unicast PDSCH or separating DAI counting for different MBS services</w:t>
            </w:r>
            <w:r>
              <w:rPr>
                <w:rFonts w:ascii="Times New Roman" w:hAnsi="Times New Roman" w:cs="Times New Roman"/>
                <w:sz w:val="20"/>
                <w:szCs w:val="20"/>
              </w:rPr>
              <w:t>.</w:t>
            </w:r>
          </w:p>
          <w:p w14:paraId="5BEBEA2A" w14:textId="77777777" w:rsidR="00232116" w:rsidRPr="006E7F26" w:rsidRDefault="00232116" w:rsidP="00AE0DC3">
            <w:pPr>
              <w:rPr>
                <w:rFonts w:ascii="Times New Roman" w:hAnsi="Times New Roman" w:cs="Times New Roman"/>
                <w:sz w:val="20"/>
                <w:szCs w:val="20"/>
              </w:rPr>
            </w:pPr>
            <w:r>
              <w:rPr>
                <w:rFonts w:ascii="Times New Roman" w:hAnsi="Times New Roman" w:cs="Times New Roman"/>
                <w:sz w:val="20"/>
                <w:szCs w:val="20"/>
              </w:rPr>
              <w:t>Additional complexity is introduced.</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048321A2"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232116" w:rsidRPr="009616CE" w14:paraId="3DBEC874" w14:textId="77777777" w:rsidTr="00AE0DC3">
        <w:trPr>
          <w:trHeight w:val="770"/>
        </w:trPr>
        <w:tc>
          <w:tcPr>
            <w:tcW w:w="0" w:type="auto"/>
            <w:vMerge/>
            <w:tcBorders>
              <w:top w:val="nil"/>
              <w:left w:val="single" w:sz="8" w:space="0" w:color="auto"/>
              <w:bottom w:val="single" w:sz="8" w:space="0" w:color="auto"/>
              <w:right w:val="single" w:sz="8" w:space="0" w:color="auto"/>
            </w:tcBorders>
            <w:vAlign w:val="center"/>
            <w:hideMark/>
          </w:tcPr>
          <w:p w14:paraId="6B3E827B" w14:textId="77777777" w:rsidR="00232116" w:rsidRPr="006E7F26" w:rsidRDefault="00232116" w:rsidP="00AE0DC3">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5820A849"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CORESET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77E4DF3E"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 xml:space="preserve">If a UE supports multiple MBS services which potentially needs multiple common frequency resources, there would be no enough CORESETs considering the limitations of max of 3 CORESET per serving cell. </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22554EDA"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232116" w:rsidRPr="009616CE" w14:paraId="35F4878A" w14:textId="77777777" w:rsidTr="00AE0DC3">
        <w:trPr>
          <w:trHeight w:val="770"/>
        </w:trPr>
        <w:tc>
          <w:tcPr>
            <w:tcW w:w="0" w:type="auto"/>
            <w:vMerge/>
            <w:tcBorders>
              <w:top w:val="nil"/>
              <w:left w:val="single" w:sz="8" w:space="0" w:color="auto"/>
              <w:bottom w:val="single" w:sz="8" w:space="0" w:color="auto"/>
              <w:right w:val="single" w:sz="8" w:space="0" w:color="auto"/>
            </w:tcBorders>
            <w:vAlign w:val="center"/>
            <w:hideMark/>
          </w:tcPr>
          <w:p w14:paraId="5B1CDA03" w14:textId="77777777" w:rsidR="00232116" w:rsidRPr="006E7F26" w:rsidRDefault="00232116" w:rsidP="00AE0DC3">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7CE4970D"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DCI size budget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6883D87D"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Since the FDRA is dependent on the CFR of each MBS service, DCI size for different for different MBS services may be different which will bring additional problem on DCI size budget of “3+1”</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25151C89"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232116" w:rsidRPr="009616CE" w14:paraId="5E27AF30" w14:textId="77777777" w:rsidTr="00AE0DC3">
        <w:trPr>
          <w:trHeight w:val="770"/>
        </w:trPr>
        <w:tc>
          <w:tcPr>
            <w:tcW w:w="0" w:type="auto"/>
            <w:vMerge/>
            <w:tcBorders>
              <w:top w:val="nil"/>
              <w:left w:val="single" w:sz="8" w:space="0" w:color="auto"/>
              <w:bottom w:val="single" w:sz="8" w:space="0" w:color="auto"/>
              <w:right w:val="single" w:sz="8" w:space="0" w:color="auto"/>
            </w:tcBorders>
            <w:vAlign w:val="center"/>
            <w:hideMark/>
          </w:tcPr>
          <w:p w14:paraId="010095D3" w14:textId="77777777" w:rsidR="00232116" w:rsidRPr="006E7F26" w:rsidRDefault="00232116" w:rsidP="00AE0DC3">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0E806738"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BD/CCE</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6F047F39"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Blind decoding may be increased.</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1A9195AC"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232116" w:rsidRPr="009616CE" w14:paraId="42E1A37C" w14:textId="77777777" w:rsidTr="00AE0DC3">
        <w:trPr>
          <w:trHeight w:val="770"/>
        </w:trPr>
        <w:tc>
          <w:tcPr>
            <w:tcW w:w="0" w:type="auto"/>
            <w:vMerge/>
            <w:tcBorders>
              <w:top w:val="nil"/>
              <w:left w:val="single" w:sz="8" w:space="0" w:color="auto"/>
              <w:bottom w:val="single" w:sz="8" w:space="0" w:color="auto"/>
              <w:right w:val="single" w:sz="8" w:space="0" w:color="auto"/>
            </w:tcBorders>
            <w:vAlign w:val="center"/>
            <w:hideMark/>
          </w:tcPr>
          <w:p w14:paraId="3378BE1F" w14:textId="77777777" w:rsidR="00232116" w:rsidRPr="006E7F26" w:rsidRDefault="00232116" w:rsidP="00AE0DC3">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3A228481"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 xml:space="preserve">Overbooking </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59420927"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Priority for SS set for MBS needs to be discussed for overbooking</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5565F129" w14:textId="77777777" w:rsidR="00232116" w:rsidRPr="006E7F26" w:rsidRDefault="00232116" w:rsidP="00AE0DC3">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bl>
    <w:p w14:paraId="6549B3F8" w14:textId="77777777" w:rsidR="00232116" w:rsidRDefault="00232116" w:rsidP="00232116">
      <w:pPr>
        <w:spacing w:before="120"/>
        <w:rPr>
          <w:rFonts w:ascii="Times New Roman" w:eastAsia="宋体" w:hAnsi="Times New Roman" w:cs="Times New Roman"/>
          <w:kern w:val="0"/>
          <w:sz w:val="20"/>
          <w:szCs w:val="20"/>
          <w:lang w:val="de-DE"/>
        </w:rPr>
      </w:pPr>
      <w:r>
        <w:rPr>
          <w:rFonts w:ascii="Times New Roman" w:eastAsia="宋体" w:hAnsi="Times New Roman" w:cs="Times New Roman" w:hint="eastAsia"/>
          <w:kern w:val="0"/>
          <w:sz w:val="20"/>
          <w:szCs w:val="20"/>
          <w:lang w:val="de-DE"/>
        </w:rPr>
        <w:t>I</w:t>
      </w:r>
      <w:r>
        <w:rPr>
          <w:rFonts w:ascii="Times New Roman" w:eastAsia="宋体" w:hAnsi="Times New Roman" w:cs="Times New Roman"/>
          <w:kern w:val="0"/>
          <w:sz w:val="20"/>
          <w:szCs w:val="20"/>
          <w:lang w:val="de-DE"/>
        </w:rPr>
        <w:t>n our view, PTM schme 1 is suitable to save PDCCH resources when there are larger number of UEs in the MBS group and PTM scheme 2 is suitable to provide more flexbility and reduce complexicity when there are medium number of UEs in the MBS group. That is, PTM scheme 2 and PTM scheme 1 can be complemetary.</w:t>
      </w:r>
    </w:p>
    <w:p w14:paraId="578A2ED3" w14:textId="77777777" w:rsidR="00232116" w:rsidRPr="003247AB" w:rsidRDefault="00232116" w:rsidP="00232116">
      <w:pPr>
        <w:spacing w:before="120"/>
        <w:rPr>
          <w:rFonts w:ascii="Times New Roman" w:eastAsia="MS Mincho" w:hAnsi="Times New Roman" w:cs="Times New Roman"/>
          <w:kern w:val="0"/>
          <w:sz w:val="20"/>
          <w:szCs w:val="20"/>
          <w:lang w:val="de-DE" w:eastAsia="ja-JP"/>
        </w:rPr>
      </w:pPr>
      <w:r w:rsidRPr="00377858">
        <w:rPr>
          <w:rFonts w:ascii="Times New Roman" w:eastAsia="宋体" w:hAnsi="Times New Roman" w:cs="Times New Roman"/>
          <w:kern w:val="0"/>
          <w:sz w:val="20"/>
          <w:szCs w:val="20"/>
          <w:lang w:val="de-DE" w:eastAsia="ja-JP"/>
        </w:rPr>
        <w:t xml:space="preserve">Considering </w:t>
      </w:r>
      <w:r>
        <w:rPr>
          <w:rFonts w:ascii="Times New Roman" w:eastAsia="宋体" w:hAnsi="Times New Roman" w:cs="Times New Roman"/>
          <w:kern w:val="0"/>
          <w:sz w:val="20"/>
          <w:szCs w:val="20"/>
          <w:lang w:val="de-DE" w:eastAsia="ja-JP"/>
        </w:rPr>
        <w:t>the significant pros of PTM scheme 2, the following is proposed.</w:t>
      </w:r>
    </w:p>
    <w:p w14:paraId="6B33268C" w14:textId="4FCDB8EF" w:rsidR="00232116" w:rsidRPr="005411D5" w:rsidRDefault="00232116" w:rsidP="00232116">
      <w:pPr>
        <w:pStyle w:val="a3"/>
        <w:spacing w:after="180"/>
        <w:jc w:val="both"/>
        <w:rPr>
          <w:rFonts w:ascii="Times New Roman" w:eastAsia="宋体" w:hAnsi="Times New Roman" w:cs="Times New Roman"/>
          <w:b/>
          <w:kern w:val="0"/>
          <w:sz w:val="20"/>
          <w:szCs w:val="20"/>
          <w:lang w:val="de-DE" w:eastAsia="ja-JP"/>
        </w:rPr>
      </w:pPr>
      <w:bookmarkStart w:id="16" w:name="_Ref86934774"/>
      <w:r w:rsidRPr="0034254C">
        <w:rPr>
          <w:rFonts w:ascii="Times New Roman" w:hAnsi="Times New Roman" w:cs="Times New Roman"/>
          <w:b/>
          <w:iCs/>
          <w:sz w:val="20"/>
          <w:szCs w:val="21"/>
        </w:rPr>
        <w:t xml:space="preserve">Proposal </w:t>
      </w:r>
      <w:r w:rsidRPr="0034254C">
        <w:rPr>
          <w:rFonts w:ascii="Times New Roman" w:hAnsi="Times New Roman" w:cs="Times New Roman"/>
          <w:b/>
          <w:iCs/>
          <w:sz w:val="20"/>
          <w:szCs w:val="21"/>
        </w:rPr>
        <w:fldChar w:fldCharType="begin"/>
      </w:r>
      <w:r w:rsidRPr="0034254C">
        <w:rPr>
          <w:rFonts w:ascii="Times New Roman" w:hAnsi="Times New Roman" w:cs="Times New Roman"/>
          <w:b/>
          <w:iCs/>
          <w:sz w:val="20"/>
          <w:szCs w:val="21"/>
        </w:rPr>
        <w:instrText xml:space="preserve"> SEQ Proposal \* ARABIC </w:instrText>
      </w:r>
      <w:r w:rsidRPr="0034254C">
        <w:rPr>
          <w:rFonts w:ascii="Times New Roman" w:hAnsi="Times New Roman" w:cs="Times New Roman"/>
          <w:b/>
          <w:iCs/>
          <w:sz w:val="20"/>
          <w:szCs w:val="21"/>
        </w:rPr>
        <w:fldChar w:fldCharType="separate"/>
      </w:r>
      <w:r w:rsidR="00AA5E09">
        <w:rPr>
          <w:rFonts w:ascii="Times New Roman" w:hAnsi="Times New Roman" w:cs="Times New Roman"/>
          <w:b/>
          <w:iCs/>
          <w:noProof/>
          <w:sz w:val="20"/>
          <w:szCs w:val="21"/>
        </w:rPr>
        <w:t>10</w:t>
      </w:r>
      <w:r w:rsidRPr="0034254C">
        <w:rPr>
          <w:rFonts w:ascii="Times New Roman" w:hAnsi="Times New Roman" w:cs="Times New Roman"/>
          <w:b/>
          <w:iCs/>
          <w:sz w:val="20"/>
          <w:szCs w:val="21"/>
        </w:rPr>
        <w:fldChar w:fldCharType="end"/>
      </w:r>
      <w:r w:rsidRPr="0034254C">
        <w:rPr>
          <w:rFonts w:ascii="Times New Roman" w:hAnsi="Times New Roman" w:cs="Times New Roman"/>
          <w:b/>
          <w:iCs/>
          <w:sz w:val="20"/>
          <w:szCs w:val="21"/>
        </w:rPr>
        <w:t>:</w:t>
      </w:r>
      <w:r w:rsidRPr="000F2E96">
        <w:rPr>
          <w:rFonts w:hint="eastAsia"/>
        </w:rPr>
        <w:t xml:space="preserve"> </w:t>
      </w:r>
      <w:r w:rsidRPr="000F2E96">
        <w:rPr>
          <w:rFonts w:ascii="Times New Roman" w:hAnsi="Times New Roman" w:cs="Times New Roman"/>
          <w:b/>
          <w:iCs/>
          <w:sz w:val="20"/>
          <w:szCs w:val="21"/>
        </w:rPr>
        <w:t xml:space="preserve">For RRC_CONNECTED UEs, </w:t>
      </w:r>
      <w:r>
        <w:rPr>
          <w:rFonts w:ascii="Times New Roman" w:hAnsi="Times New Roman" w:cs="Times New Roman"/>
          <w:b/>
          <w:iCs/>
          <w:sz w:val="20"/>
          <w:szCs w:val="21"/>
        </w:rPr>
        <w:t>support PTM transmission scheme 2 for multicast</w:t>
      </w:r>
      <w:r w:rsidRPr="0034254C">
        <w:rPr>
          <w:rFonts w:ascii="Times New Roman" w:hAnsi="Times New Roman" w:cs="Times New Roman"/>
          <w:b/>
          <w:iCs/>
          <w:sz w:val="20"/>
          <w:szCs w:val="21"/>
        </w:rPr>
        <w:t>.</w:t>
      </w:r>
      <w:bookmarkEnd w:id="16"/>
    </w:p>
    <w:p w14:paraId="245AB728" w14:textId="77777777" w:rsidR="00232116" w:rsidRPr="00E45CC3" w:rsidRDefault="00232116" w:rsidP="00232116">
      <w:pPr>
        <w:spacing w:after="120"/>
        <w:rPr>
          <w:rFonts w:ascii="Arial" w:hAnsi="Arial" w:cs="Arial"/>
          <w:b/>
          <w:u w:val="single"/>
        </w:rPr>
      </w:pPr>
      <w:r w:rsidRPr="00E45CC3">
        <w:rPr>
          <w:rFonts w:ascii="Arial" w:hAnsi="Arial" w:cs="Arial"/>
          <w:b/>
          <w:u w:val="single"/>
        </w:rPr>
        <w:t xml:space="preserve">Retransmission of MBS </w:t>
      </w:r>
      <w:r>
        <w:rPr>
          <w:rFonts w:ascii="Arial" w:hAnsi="Arial" w:cs="Arial" w:hint="eastAsia"/>
          <w:b/>
          <w:u w:val="single"/>
        </w:rPr>
        <w:t>service</w:t>
      </w:r>
    </w:p>
    <w:p w14:paraId="47313B65" w14:textId="77777777" w:rsidR="00232116" w:rsidRDefault="00232116" w:rsidP="0023211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 xml:space="preserve">In the previous meetings, it was agreed that for initial transmission with PTM scheme 1, </w:t>
      </w:r>
      <w:r w:rsidRPr="00F62837">
        <w:rPr>
          <w:rFonts w:ascii="Times New Roman" w:eastAsia="宋体" w:hAnsi="Times New Roman" w:cs="Times New Roman"/>
          <w:kern w:val="0"/>
          <w:sz w:val="20"/>
          <w:szCs w:val="20"/>
          <w:lang w:val="de-DE" w:eastAsia="ja-JP"/>
        </w:rPr>
        <w:t>support PTM transmission scheme 1</w:t>
      </w:r>
      <w:r>
        <w:rPr>
          <w:rFonts w:ascii="Times New Roman" w:eastAsia="宋体" w:hAnsi="Times New Roman" w:cs="Times New Roman"/>
          <w:kern w:val="0"/>
          <w:sz w:val="20"/>
          <w:szCs w:val="20"/>
          <w:lang w:val="de-DE" w:eastAsia="ja-JP"/>
        </w:rPr>
        <w:t xml:space="preserve"> (i.e., named g-RNTI based retransmission scheme) and PTP (i.e., named C-RNTI based retransmision scheme) for </w:t>
      </w:r>
      <w:r w:rsidRPr="00F62837">
        <w:rPr>
          <w:rFonts w:ascii="Times New Roman" w:eastAsia="宋体" w:hAnsi="Times New Roman" w:cs="Times New Roman"/>
          <w:kern w:val="0"/>
          <w:sz w:val="20"/>
          <w:szCs w:val="20"/>
          <w:lang w:val="de-DE" w:eastAsia="ja-JP"/>
        </w:rPr>
        <w:t>retransmission(s).</w:t>
      </w:r>
      <w:r>
        <w:rPr>
          <w:rFonts w:ascii="Times New Roman" w:eastAsia="宋体" w:hAnsi="Times New Roman" w:cs="Times New Roman"/>
          <w:kern w:val="0"/>
          <w:sz w:val="20"/>
          <w:szCs w:val="20"/>
          <w:lang w:val="de-DE" w:eastAsia="ja-JP"/>
        </w:rPr>
        <w:t xml:space="preserve"> The former scheme can get </w:t>
      </w:r>
      <w:r w:rsidRPr="00E45CC3">
        <w:rPr>
          <w:rFonts w:ascii="Times New Roman" w:eastAsia="宋体" w:hAnsi="Times New Roman" w:cs="Times New Roman"/>
          <w:kern w:val="0"/>
          <w:sz w:val="20"/>
          <w:szCs w:val="20"/>
          <w:lang w:val="de-DE" w:eastAsia="ja-JP"/>
        </w:rPr>
        <w:t>benefit</w:t>
      </w:r>
      <w:r>
        <w:rPr>
          <w:rFonts w:ascii="Times New Roman" w:eastAsia="宋体" w:hAnsi="Times New Roman" w:cs="Times New Roman"/>
          <w:kern w:val="0"/>
          <w:sz w:val="20"/>
          <w:szCs w:val="20"/>
          <w:lang w:val="de-DE" w:eastAsia="ja-JP"/>
        </w:rPr>
        <w:t xml:space="preserve">s from </w:t>
      </w:r>
      <w:r w:rsidRPr="00E45CC3">
        <w:rPr>
          <w:rFonts w:ascii="Times New Roman" w:eastAsia="宋体" w:hAnsi="Times New Roman" w:cs="Times New Roman"/>
          <w:kern w:val="0"/>
          <w:sz w:val="20"/>
          <w:szCs w:val="20"/>
          <w:lang w:val="de-DE" w:eastAsia="ja-JP"/>
        </w:rPr>
        <w:t>resource utilization</w:t>
      </w:r>
      <w:r>
        <w:rPr>
          <w:rFonts w:ascii="Times New Roman" w:eastAsia="宋体" w:hAnsi="Times New Roman" w:cs="Times New Roman"/>
          <w:kern w:val="0"/>
          <w:sz w:val="20"/>
          <w:szCs w:val="20"/>
          <w:lang w:val="de-DE" w:eastAsia="ja-JP"/>
        </w:rPr>
        <w:t xml:space="preserve"> perspective. For the latter scheme,</w:t>
      </w:r>
      <w:r>
        <w:rPr>
          <w:rFonts w:ascii="Times New Roman" w:eastAsia="Yu Mincho"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u</w:t>
      </w:r>
      <w:r w:rsidRPr="00E45CC3">
        <w:rPr>
          <w:rFonts w:ascii="Times New Roman" w:eastAsia="宋体" w:hAnsi="Times New Roman" w:cs="Times New Roman"/>
          <w:kern w:val="0"/>
          <w:sz w:val="20"/>
          <w:szCs w:val="20"/>
          <w:lang w:val="de-DE" w:eastAsia="ja-JP"/>
        </w:rPr>
        <w:t xml:space="preserve">sing unicast PDCCH </w:t>
      </w:r>
      <w:r>
        <w:rPr>
          <w:rFonts w:ascii="Times New Roman" w:eastAsia="宋体" w:hAnsi="Times New Roman" w:cs="Times New Roman"/>
          <w:kern w:val="0"/>
          <w:sz w:val="20"/>
          <w:szCs w:val="20"/>
          <w:lang w:val="de-DE" w:eastAsia="ja-JP"/>
        </w:rPr>
        <w:t xml:space="preserve">scheduling a unicast PDSCH to send </w:t>
      </w:r>
      <w:r w:rsidRPr="00CC1D29">
        <w:rPr>
          <w:rFonts w:ascii="Times New Roman" w:eastAsia="宋体" w:hAnsi="Times New Roman" w:cs="Times New Roman"/>
          <w:kern w:val="0"/>
          <w:sz w:val="20"/>
          <w:szCs w:val="20"/>
          <w:lang w:val="de-DE" w:eastAsia="ja-JP"/>
        </w:rPr>
        <w:t>the MBS TB to each UE independently</w:t>
      </w:r>
      <w:r>
        <w:rPr>
          <w:rFonts w:ascii="Times New Roman" w:eastAsia="宋体"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for the MBS retransmission would improve the transmission reliability of the MBS service due to UE specific beamforming</w:t>
      </w:r>
      <w:r>
        <w:rPr>
          <w:rFonts w:ascii="Times New Roman" w:eastAsia="宋体" w:hAnsi="Times New Roman" w:cs="Times New Roman"/>
          <w:kern w:val="0"/>
          <w:sz w:val="20"/>
          <w:szCs w:val="20"/>
          <w:lang w:val="de-DE" w:eastAsia="ja-JP"/>
        </w:rPr>
        <w:t xml:space="preserve"> and MCS selection</w:t>
      </w:r>
      <w:r w:rsidRPr="00E45CC3">
        <w:rPr>
          <w:rFonts w:ascii="Times New Roman" w:eastAsia="宋体" w:hAnsi="Times New Roman" w:cs="Times New Roman"/>
          <w:kern w:val="0"/>
          <w:sz w:val="20"/>
          <w:szCs w:val="20"/>
          <w:lang w:val="de-DE" w:eastAsia="ja-JP"/>
        </w:rPr>
        <w:t xml:space="preserve"> and save the power of the other UEs which have already received an MBS TB successfully. </w:t>
      </w:r>
      <w:r>
        <w:rPr>
          <w:rFonts w:ascii="Times New Roman" w:eastAsia="宋体" w:hAnsi="Times New Roman" w:cs="Times New Roman"/>
          <w:kern w:val="0"/>
          <w:sz w:val="20"/>
          <w:szCs w:val="20"/>
          <w:lang w:val="de-DE" w:eastAsia="ja-JP"/>
        </w:rPr>
        <w:t xml:space="preserve">One related issue is whether it is needed for a UE to support both of these two retransmission schemes simultaneously or a UE can be configured with only one of these two retransmission schemes. If a UE supports both retransmission schemes simultaneously, </w:t>
      </w:r>
      <w:r>
        <w:rPr>
          <w:rFonts w:ascii="Times New Roman" w:hAnsi="Times New Roman" w:cs="Times New Roman"/>
          <w:kern w:val="0"/>
          <w:sz w:val="20"/>
          <w:szCs w:val="20"/>
          <w:lang w:val="de-DE"/>
        </w:rPr>
        <w:t>i</w:t>
      </w:r>
      <w:r w:rsidRPr="00E45CC3">
        <w:rPr>
          <w:rFonts w:ascii="Times New Roman" w:eastAsia="宋体" w:hAnsi="Times New Roman" w:cs="Times New Roman"/>
          <w:kern w:val="0"/>
          <w:sz w:val="20"/>
          <w:szCs w:val="20"/>
          <w:lang w:val="de-DE" w:eastAsia="ja-JP"/>
        </w:rPr>
        <w:t>t would</w:t>
      </w:r>
      <w:r>
        <w:rPr>
          <w:rFonts w:ascii="Times New Roman" w:eastAsia="宋体"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be possible that the gNB dynamically select</w:t>
      </w:r>
      <w:r>
        <w:rPr>
          <w:rFonts w:ascii="Times New Roman" w:eastAsia="宋体" w:hAnsi="Times New Roman" w:cs="Times New Roman"/>
          <w:kern w:val="0"/>
          <w:sz w:val="20"/>
          <w:szCs w:val="20"/>
          <w:lang w:val="de-DE" w:eastAsia="ja-JP"/>
        </w:rPr>
        <w:t>s</w:t>
      </w:r>
      <w:r w:rsidRPr="00E45CC3">
        <w:rPr>
          <w:rFonts w:ascii="Times New Roman" w:eastAsia="宋体" w:hAnsi="Times New Roman" w:cs="Times New Roman"/>
          <w:kern w:val="0"/>
          <w:sz w:val="20"/>
          <w:szCs w:val="20"/>
          <w:lang w:val="de-DE" w:eastAsia="ja-JP"/>
        </w:rPr>
        <w:t xml:space="preserve"> to use </w:t>
      </w:r>
      <w:r>
        <w:rPr>
          <w:rFonts w:ascii="Times New Roman" w:eastAsia="宋体" w:hAnsi="Times New Roman" w:cs="Times New Roman"/>
          <w:kern w:val="0"/>
          <w:sz w:val="20"/>
          <w:szCs w:val="20"/>
          <w:lang w:val="de-DE" w:eastAsia="ja-JP"/>
        </w:rPr>
        <w:t>PTP or PTM shceme 1</w:t>
      </w:r>
      <w:r w:rsidRPr="00E45CC3">
        <w:rPr>
          <w:rFonts w:ascii="Times New Roman" w:eastAsia="宋体" w:hAnsi="Times New Roman" w:cs="Times New Roman"/>
          <w:kern w:val="0"/>
          <w:sz w:val="20"/>
          <w:szCs w:val="20"/>
          <w:lang w:val="de-DE" w:eastAsia="ja-JP"/>
        </w:rPr>
        <w:t xml:space="preserve"> for the </w:t>
      </w:r>
      <w:r>
        <w:rPr>
          <w:rFonts w:ascii="Times New Roman" w:eastAsia="宋体" w:hAnsi="Times New Roman" w:cs="Times New Roman"/>
          <w:kern w:val="0"/>
          <w:sz w:val="20"/>
          <w:szCs w:val="20"/>
          <w:lang w:val="de-DE" w:eastAsia="ja-JP"/>
        </w:rPr>
        <w:t xml:space="preserve">retransmission </w:t>
      </w:r>
      <w:r w:rsidRPr="00E45CC3">
        <w:rPr>
          <w:rFonts w:ascii="Times New Roman" w:eastAsia="宋体" w:hAnsi="Times New Roman" w:cs="Times New Roman"/>
          <w:kern w:val="0"/>
          <w:sz w:val="20"/>
          <w:szCs w:val="20"/>
          <w:lang w:val="de-DE" w:eastAsia="ja-JP"/>
        </w:rPr>
        <w:t>of a particular MBS HARQ</w:t>
      </w:r>
      <w:r>
        <w:rPr>
          <w:rFonts w:ascii="Times New Roman" w:eastAsia="宋体"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by implementation</w:t>
      </w:r>
      <w:r>
        <w:rPr>
          <w:rFonts w:ascii="Times New Roman" w:eastAsia="宋体" w:hAnsi="Times New Roman" w:cs="Times New Roman"/>
          <w:kern w:val="0"/>
          <w:sz w:val="20"/>
          <w:szCs w:val="20"/>
          <w:lang w:val="de-DE" w:eastAsia="ja-JP"/>
        </w:rPr>
        <w:t>. This issue will have impact on how to determine a downlik alignment is for a new TB or for retransmision:</w:t>
      </w:r>
    </w:p>
    <w:p w14:paraId="46C05E91" w14:textId="77777777" w:rsidR="00232116" w:rsidRPr="006E7F26" w:rsidRDefault="00232116" w:rsidP="0023211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a UE supports only </w:t>
      </w:r>
      <w:r w:rsidRPr="006E7F26">
        <w:rPr>
          <w:rFonts w:ascii="Times New Roman" w:eastAsia="宋体" w:hAnsi="Times New Roman" w:cs="Times New Roman"/>
          <w:kern w:val="0"/>
          <w:sz w:val="20"/>
          <w:szCs w:val="20"/>
          <w:lang w:val="de-DE" w:eastAsia="ja-JP"/>
        </w:rPr>
        <w:t xml:space="preserve">PTM transmission scheme 1 for the retranmission of group-common PDSCH with PTM scheme 1. Then when </w:t>
      </w:r>
      <w:r>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g</w:t>
      </w:r>
      <w:r w:rsidRPr="006E7F26">
        <w:rPr>
          <w:rFonts w:ascii="Times New Roman" w:hAnsi="Times New Roman" w:cs="Times New Roman"/>
          <w:kern w:val="0"/>
          <w:sz w:val="20"/>
          <w:szCs w:val="20"/>
          <w:lang w:val="de-DE"/>
        </w:rPr>
        <w:t xml:space="preserve">-RNTI, the UE determines the downlink </w:t>
      </w:r>
      <w:r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g-RNTI. </w:t>
      </w:r>
      <w:r>
        <w:rPr>
          <w:rFonts w:ascii="Times New Roman" w:eastAsia="宋体" w:hAnsi="Times New Roman" w:cs="Times New Roman"/>
          <w:kern w:val="0"/>
          <w:sz w:val="20"/>
          <w:szCs w:val="20"/>
          <w:lang w:val="de-DE" w:eastAsia="ja-JP"/>
        </w:rPr>
        <w:t>W</w:t>
      </w:r>
      <w:r w:rsidRPr="006E7F26">
        <w:rPr>
          <w:rFonts w:ascii="Times New Roman" w:eastAsia="宋体" w:hAnsi="Times New Roman" w:cs="Times New Roman"/>
          <w:kern w:val="0"/>
          <w:sz w:val="20"/>
          <w:szCs w:val="20"/>
          <w:lang w:val="de-DE" w:eastAsia="ja-JP"/>
        </w:rPr>
        <w:t>hen UE detects a downlink alignment with other RNTI for unicast transmission, such as C-RNTI/TC-RNTI, etc</w:t>
      </w:r>
      <w:r w:rsidRPr="006E7F26">
        <w:rPr>
          <w:rFonts w:ascii="Times New Roman" w:hAnsi="Times New Roman" w:cs="Times New Roman"/>
          <w:kern w:val="0"/>
          <w:sz w:val="20"/>
          <w:szCs w:val="20"/>
          <w:lang w:val="de-DE"/>
        </w:rPr>
        <w:t xml:space="preserve">, the UE determines the downlink </w:t>
      </w:r>
      <w:r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w:t>
      </w:r>
      <w:r>
        <w:rPr>
          <w:rFonts w:ascii="Times New Roman" w:eastAsia="宋体" w:hAnsi="Times New Roman" w:cs="Times New Roman" w:hint="eastAsia"/>
          <w:kern w:val="0"/>
          <w:sz w:val="20"/>
          <w:szCs w:val="20"/>
          <w:lang w:val="de-DE"/>
        </w:rPr>
        <w:t>t</w:t>
      </w:r>
      <w:r>
        <w:rPr>
          <w:rFonts w:ascii="Times New Roman" w:eastAsia="宋体" w:hAnsi="Times New Roman" w:cs="Times New Roman"/>
          <w:kern w:val="0"/>
          <w:sz w:val="20"/>
          <w:szCs w:val="20"/>
          <w:lang w:val="de-DE"/>
        </w:rPr>
        <w:t xml:space="preserve">he </w:t>
      </w:r>
      <w:r w:rsidRPr="006E7F26">
        <w:rPr>
          <w:rFonts w:ascii="Times New Roman" w:eastAsia="宋体" w:hAnsi="Times New Roman" w:cs="Times New Roman"/>
          <w:kern w:val="0"/>
          <w:sz w:val="20"/>
          <w:szCs w:val="20"/>
          <w:lang w:val="de-DE" w:eastAsia="ja-JP"/>
        </w:rPr>
        <w:t>other RNTI</w:t>
      </w:r>
      <w:r>
        <w:rPr>
          <w:rFonts w:ascii="Times New Roman" w:eastAsia="宋体" w:hAnsi="Times New Roman" w:cs="Times New Roman"/>
          <w:kern w:val="0"/>
          <w:sz w:val="20"/>
          <w:szCs w:val="20"/>
          <w:lang w:val="de-DE" w:eastAsia="ja-JP"/>
        </w:rPr>
        <w:t>(s)</w:t>
      </w:r>
      <w:r w:rsidRPr="006E7F26">
        <w:rPr>
          <w:rFonts w:ascii="Times New Roman" w:eastAsia="宋体" w:hAnsi="Times New Roman" w:cs="Times New Roman"/>
          <w:kern w:val="0"/>
          <w:sz w:val="20"/>
          <w:szCs w:val="20"/>
          <w:lang w:val="de-DE" w:eastAsia="ja-JP"/>
        </w:rPr>
        <w:t xml:space="preserve"> for unicast transmission</w:t>
      </w:r>
      <w:r>
        <w:rPr>
          <w:rFonts w:ascii="Times New Roman" w:eastAsia="宋体" w:hAnsi="Times New Roman" w:cs="Times New Roman"/>
          <w:kern w:val="0"/>
          <w:sz w:val="20"/>
          <w:szCs w:val="20"/>
          <w:lang w:val="de-DE" w:eastAsia="ja-JP"/>
        </w:rPr>
        <w:t xml:space="preserve"> in the same way as NR Rel-15/16</w:t>
      </w:r>
      <w:r w:rsidRPr="006E7F26">
        <w:rPr>
          <w:rFonts w:ascii="Times New Roman" w:eastAsia="宋体" w:hAnsi="Times New Roman" w:cs="Times New Roman"/>
          <w:kern w:val="0"/>
          <w:sz w:val="20"/>
          <w:szCs w:val="20"/>
          <w:lang w:val="de-DE" w:eastAsia="ja-JP"/>
        </w:rPr>
        <w:t>. And there is no interaction between group-common downlink alignment and unicast downlink alignment.</w:t>
      </w:r>
    </w:p>
    <w:p w14:paraId="5CF8C873" w14:textId="77777777" w:rsidR="00232116" w:rsidRPr="006E7F26" w:rsidRDefault="00232116" w:rsidP="0023211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a UE supports only </w:t>
      </w:r>
      <w:r w:rsidRPr="006E7F26">
        <w:rPr>
          <w:rFonts w:ascii="Times New Roman" w:eastAsia="宋体" w:hAnsi="Times New Roman" w:cs="Times New Roman"/>
          <w:kern w:val="0"/>
          <w:sz w:val="20"/>
          <w:szCs w:val="20"/>
          <w:lang w:val="de-DE" w:eastAsia="ja-JP"/>
        </w:rPr>
        <w:t xml:space="preserve">PTP for the retranmission of group-common PDSCH with PTM scheme 1. Then when </w:t>
      </w:r>
      <w:r>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g</w:t>
      </w:r>
      <w:r w:rsidRPr="006E7F26">
        <w:rPr>
          <w:rFonts w:ascii="Times New Roman" w:hAnsi="Times New Roman" w:cs="Times New Roman"/>
          <w:kern w:val="0"/>
          <w:sz w:val="20"/>
          <w:szCs w:val="20"/>
          <w:lang w:val="de-DE"/>
        </w:rPr>
        <w:t xml:space="preserve">-RNTI, the UE determines the downlink </w:t>
      </w:r>
      <w:r w:rsidRPr="006E7F26">
        <w:rPr>
          <w:rFonts w:ascii="Times New Roman" w:eastAsia="宋体" w:hAnsi="Times New Roman" w:cs="Times New Roman"/>
          <w:kern w:val="0"/>
          <w:sz w:val="20"/>
          <w:szCs w:val="20"/>
          <w:lang w:val="de-DE" w:eastAsia="ja-JP"/>
        </w:rPr>
        <w:t xml:space="preserve">alignment schedules a new TB. </w:t>
      </w:r>
      <w:r>
        <w:rPr>
          <w:rFonts w:ascii="Times New Roman" w:eastAsia="宋体" w:hAnsi="Times New Roman" w:cs="Times New Roman"/>
          <w:kern w:val="0"/>
          <w:sz w:val="20"/>
          <w:szCs w:val="20"/>
          <w:lang w:val="de-DE" w:eastAsia="ja-JP"/>
        </w:rPr>
        <w:t>W</w:t>
      </w:r>
      <w:r w:rsidRPr="006E7F26">
        <w:rPr>
          <w:rFonts w:ascii="Times New Roman" w:eastAsia="宋体" w:hAnsi="Times New Roman" w:cs="Times New Roman"/>
          <w:kern w:val="0"/>
          <w:sz w:val="20"/>
          <w:szCs w:val="20"/>
          <w:lang w:val="de-DE" w:eastAsia="ja-JP"/>
        </w:rPr>
        <w:t xml:space="preserve">hen </w:t>
      </w:r>
      <w:r>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other RNTI for unicast transmission, such as C-RNTI/TC-RNTI, etc</w:t>
      </w:r>
      <w:r w:rsidRPr="006E7F26">
        <w:rPr>
          <w:rFonts w:ascii="Times New Roman" w:hAnsi="Times New Roman" w:cs="Times New Roman"/>
          <w:kern w:val="0"/>
          <w:sz w:val="20"/>
          <w:szCs w:val="20"/>
          <w:lang w:val="de-DE"/>
        </w:rPr>
        <w:t xml:space="preserve">, the UE determines the downlink </w:t>
      </w:r>
      <w:r w:rsidRPr="006E7F26">
        <w:rPr>
          <w:rFonts w:ascii="Times New Roman" w:eastAsia="宋体" w:hAnsi="Times New Roman" w:cs="Times New Roman"/>
          <w:kern w:val="0"/>
          <w:sz w:val="20"/>
          <w:szCs w:val="20"/>
          <w:lang w:val="de-DE" w:eastAsia="ja-JP"/>
        </w:rPr>
        <w:t>alignment schedules a new TB or retansmission of a TB by comparing the NDI with the previous downlink alignment</w:t>
      </w:r>
      <w:r>
        <w:rPr>
          <w:rFonts w:ascii="Times New Roman" w:eastAsia="宋体" w:hAnsi="Times New Roman" w:cs="Times New Roman"/>
          <w:kern w:val="0"/>
          <w:sz w:val="20"/>
          <w:szCs w:val="20"/>
          <w:lang w:val="de-DE" w:eastAsia="ja-JP"/>
        </w:rPr>
        <w:t>, including the dowlink alignment with g-RNTI and other RNTI(s) for unicast transmission</w:t>
      </w:r>
      <w:r w:rsidRPr="006E7F26">
        <w:rPr>
          <w:rFonts w:ascii="Times New Roman" w:eastAsia="宋体" w:hAnsi="Times New Roman" w:cs="Times New Roman"/>
          <w:kern w:val="0"/>
          <w:sz w:val="20"/>
          <w:szCs w:val="20"/>
          <w:lang w:val="de-DE" w:eastAsia="ja-JP"/>
        </w:rPr>
        <w:t>.</w:t>
      </w:r>
      <w:r>
        <w:rPr>
          <w:rFonts w:ascii="Times New Roman" w:eastAsia="宋体" w:hAnsi="Times New Roman" w:cs="Times New Roman"/>
          <w:kern w:val="0"/>
          <w:sz w:val="20"/>
          <w:szCs w:val="20"/>
          <w:lang w:val="de-DE" w:eastAsia="ja-JP"/>
        </w:rPr>
        <w:t xml:space="preserve"> A group-common downlink would schedule a new TB without considering its NDI value (this field may be absent).</w:t>
      </w:r>
    </w:p>
    <w:p w14:paraId="4F2ED392" w14:textId="77777777" w:rsidR="00232116" w:rsidRPr="00061A44" w:rsidRDefault="00232116" w:rsidP="0023211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a UE supports both </w:t>
      </w:r>
      <w:r w:rsidRPr="006E7F26">
        <w:rPr>
          <w:rFonts w:ascii="Times New Roman" w:eastAsia="宋体" w:hAnsi="Times New Roman" w:cs="Times New Roman"/>
          <w:kern w:val="0"/>
          <w:sz w:val="20"/>
          <w:szCs w:val="20"/>
          <w:lang w:val="de-DE" w:eastAsia="ja-JP"/>
        </w:rPr>
        <w:t xml:space="preserve">PTM transmission scheme 1 and PTP for the retranmission of group-common PDSCH with PTM scheme 1. Then when </w:t>
      </w:r>
      <w:r>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g</w:t>
      </w:r>
      <w:r w:rsidRPr="006E7F26">
        <w:rPr>
          <w:rFonts w:ascii="Times New Roman" w:hAnsi="Times New Roman" w:cs="Times New Roman"/>
          <w:kern w:val="0"/>
          <w:sz w:val="20"/>
          <w:szCs w:val="20"/>
          <w:lang w:val="de-DE"/>
        </w:rPr>
        <w:t xml:space="preserve">-RNTI, the UE determines the downlink </w:t>
      </w:r>
      <w:r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g-RNTI. </w:t>
      </w:r>
      <w:r>
        <w:rPr>
          <w:rFonts w:ascii="Times New Roman" w:eastAsia="宋体" w:hAnsi="Times New Roman" w:cs="Times New Roman"/>
          <w:kern w:val="0"/>
          <w:sz w:val="20"/>
          <w:szCs w:val="20"/>
          <w:lang w:val="de-DE" w:eastAsia="ja-JP"/>
        </w:rPr>
        <w:t>W</w:t>
      </w:r>
      <w:r w:rsidRPr="006E7F26">
        <w:rPr>
          <w:rFonts w:ascii="Times New Roman" w:eastAsia="宋体" w:hAnsi="Times New Roman" w:cs="Times New Roman"/>
          <w:kern w:val="0"/>
          <w:sz w:val="20"/>
          <w:szCs w:val="20"/>
          <w:lang w:val="de-DE" w:eastAsia="ja-JP"/>
        </w:rPr>
        <w:t xml:space="preserve">hen </w:t>
      </w:r>
      <w:r>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other RNTI for unicast transmission, such as C-RNTI/TC-RNTI, etc</w:t>
      </w:r>
      <w:r w:rsidRPr="006E7F26">
        <w:rPr>
          <w:rFonts w:ascii="Times New Roman" w:hAnsi="Times New Roman" w:cs="Times New Roman"/>
          <w:kern w:val="0"/>
          <w:sz w:val="20"/>
          <w:szCs w:val="20"/>
          <w:lang w:val="de-DE"/>
        </w:rPr>
        <w:t xml:space="preserve">, the UE determines the downlink </w:t>
      </w:r>
      <w:r w:rsidRPr="006E7F26">
        <w:rPr>
          <w:rFonts w:ascii="Times New Roman" w:eastAsia="宋体" w:hAnsi="Times New Roman" w:cs="Times New Roman"/>
          <w:kern w:val="0"/>
          <w:sz w:val="20"/>
          <w:szCs w:val="20"/>
          <w:lang w:val="de-DE" w:eastAsia="ja-JP"/>
        </w:rPr>
        <w:t>alignment schedules a new TB or retansmission of a TB by comparing the NDI</w:t>
      </w:r>
      <w:r>
        <w:rPr>
          <w:rFonts w:ascii="Times New Roman" w:eastAsia="宋体" w:hAnsi="Times New Roman" w:cs="Times New Roman"/>
          <w:kern w:val="0"/>
          <w:sz w:val="20"/>
          <w:szCs w:val="20"/>
          <w:lang w:val="de-DE" w:eastAsia="ja-JP"/>
        </w:rPr>
        <w:t>, including the dowlink alignment with g-RNTI and other RNTI(s) for unicast transmission</w:t>
      </w:r>
      <w:r w:rsidRPr="006E7F26">
        <w:rPr>
          <w:rFonts w:ascii="Times New Roman" w:eastAsia="宋体" w:hAnsi="Times New Roman" w:cs="Times New Roman"/>
          <w:kern w:val="0"/>
          <w:sz w:val="20"/>
          <w:szCs w:val="20"/>
          <w:lang w:val="de-DE" w:eastAsia="ja-JP"/>
        </w:rPr>
        <w:t>.</w:t>
      </w:r>
    </w:p>
    <w:p w14:paraId="5277622D" w14:textId="77777777" w:rsidR="00232116" w:rsidRDefault="00232116" w:rsidP="00232116">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de-DE" w:eastAsia="ja-JP"/>
        </w:rPr>
      </w:pPr>
      <w:r w:rsidRPr="00E45CC3">
        <w:rPr>
          <w:rFonts w:ascii="Times New Roman" w:eastAsia="宋体" w:hAnsi="Times New Roman" w:cs="Times New Roman"/>
          <w:kern w:val="0"/>
          <w:sz w:val="20"/>
          <w:szCs w:val="20"/>
          <w:lang w:val="de-DE" w:eastAsia="ja-JP"/>
        </w:rPr>
        <w:t>To evaluate the performance of different retransmission scheme</w:t>
      </w:r>
      <w:r>
        <w:rPr>
          <w:rFonts w:ascii="Times New Roman" w:eastAsia="宋体" w:hAnsi="Times New Roman" w:cs="Times New Roman"/>
          <w:kern w:val="0"/>
          <w:sz w:val="20"/>
          <w:szCs w:val="20"/>
          <w:lang w:val="de-DE" w:eastAsia="ja-JP"/>
        </w:rPr>
        <w:t>s</w:t>
      </w:r>
      <w:r w:rsidRPr="00E45CC3">
        <w:rPr>
          <w:rFonts w:ascii="Times New Roman" w:eastAsia="宋体" w:hAnsi="Times New Roman" w:cs="Times New Roman"/>
          <w:kern w:val="0"/>
          <w:sz w:val="20"/>
          <w:szCs w:val="20"/>
          <w:lang w:val="de-DE" w:eastAsia="ja-JP"/>
        </w:rPr>
        <w:t xml:space="preserve">, </w:t>
      </w:r>
      <w:r w:rsidRPr="000B4B56">
        <w:rPr>
          <w:rFonts w:ascii="Times New Roman" w:eastAsia="宋体" w:hAnsi="Times New Roman" w:cs="Times New Roman"/>
          <w:kern w:val="0"/>
          <w:sz w:val="20"/>
          <w:szCs w:val="20"/>
          <w:lang w:val="de-DE" w:eastAsia="ja-JP"/>
        </w:rPr>
        <w:t xml:space="preserve">i.e. with C-RNTI, g-RNTI, </w:t>
      </w:r>
      <w:r>
        <w:rPr>
          <w:rFonts w:ascii="Times New Roman" w:eastAsia="宋体" w:hAnsi="Times New Roman" w:cs="Times New Roman"/>
          <w:kern w:val="0"/>
          <w:sz w:val="20"/>
          <w:szCs w:val="20"/>
          <w:lang w:val="de-DE" w:eastAsia="ja-JP"/>
        </w:rPr>
        <w:t xml:space="preserve">or </w:t>
      </w:r>
      <w:r w:rsidRPr="000B4B56">
        <w:rPr>
          <w:rFonts w:ascii="Times New Roman" w:eastAsia="宋体" w:hAnsi="Times New Roman" w:cs="Times New Roman"/>
          <w:kern w:val="0"/>
          <w:sz w:val="20"/>
          <w:szCs w:val="20"/>
          <w:lang w:val="de-DE" w:eastAsia="ja-JP"/>
        </w:rPr>
        <w:t xml:space="preserve">C-RNTI/g-RNTI </w:t>
      </w:r>
      <w:r w:rsidRPr="00E45CC3">
        <w:rPr>
          <w:rFonts w:ascii="Times New Roman" w:eastAsia="宋体" w:hAnsi="Times New Roman" w:cs="Times New Roman"/>
          <w:kern w:val="0"/>
          <w:sz w:val="20"/>
          <w:szCs w:val="20"/>
          <w:lang w:val="de-DE" w:eastAsia="ja-JP"/>
        </w:rPr>
        <w:t xml:space="preserve">dynamically selected by gNB implementation, system-level simulation was conducted. The evaluation results in terms of spectral efficiency (SE) and resource utilization (RU) are shown in </w:t>
      </w:r>
      <w:r>
        <w:rPr>
          <w:rFonts w:ascii="Times New Roman" w:eastAsia="宋体" w:hAnsi="Times New Roman" w:cs="Times New Roman"/>
          <w:kern w:val="0"/>
          <w:sz w:val="20"/>
          <w:szCs w:val="20"/>
          <w:lang w:val="de-DE" w:eastAsia="ja-JP"/>
        </w:rPr>
        <w:fldChar w:fldCharType="begin"/>
      </w:r>
      <w:r>
        <w:rPr>
          <w:rFonts w:ascii="Times New Roman" w:eastAsia="宋体" w:hAnsi="Times New Roman" w:cs="Times New Roman"/>
          <w:kern w:val="0"/>
          <w:sz w:val="20"/>
          <w:szCs w:val="20"/>
          <w:lang w:val="de-DE" w:eastAsia="ja-JP"/>
        </w:rPr>
        <w:instrText xml:space="preserve"> REF _Ref54278936 \h  \* MERGEFORMAT </w:instrText>
      </w:r>
      <w:r>
        <w:rPr>
          <w:rFonts w:ascii="Times New Roman" w:eastAsia="宋体" w:hAnsi="Times New Roman" w:cs="Times New Roman"/>
          <w:kern w:val="0"/>
          <w:sz w:val="20"/>
          <w:szCs w:val="20"/>
          <w:lang w:val="de-DE" w:eastAsia="ja-JP"/>
        </w:rPr>
      </w:r>
      <w:r>
        <w:rPr>
          <w:rFonts w:ascii="Times New Roman" w:eastAsia="宋体" w:hAnsi="Times New Roman" w:cs="Times New Roman"/>
          <w:kern w:val="0"/>
          <w:sz w:val="20"/>
          <w:szCs w:val="20"/>
          <w:lang w:val="de-DE" w:eastAsia="ja-JP"/>
        </w:rPr>
        <w:fldChar w:fldCharType="separate"/>
      </w:r>
      <w:r w:rsidRPr="00E45CC3">
        <w:rPr>
          <w:rFonts w:ascii="Times New Roman" w:eastAsia="宋体" w:hAnsi="Times New Roman" w:cs="Times New Roman"/>
          <w:kern w:val="0"/>
          <w:sz w:val="20"/>
          <w:szCs w:val="20"/>
          <w:lang w:val="de-DE" w:eastAsia="ja-JP"/>
        </w:rPr>
        <w:t>Table 2</w:t>
      </w:r>
      <w:r>
        <w:rPr>
          <w:rFonts w:ascii="Times New Roman" w:eastAsia="宋体" w:hAnsi="Times New Roman" w:cs="Times New Roman"/>
          <w:kern w:val="0"/>
          <w:sz w:val="20"/>
          <w:szCs w:val="20"/>
          <w:lang w:val="de-DE" w:eastAsia="ja-JP"/>
        </w:rPr>
        <w:fldChar w:fldCharType="end"/>
      </w:r>
      <w:r w:rsidRPr="00E45CC3">
        <w:rPr>
          <w:rFonts w:ascii="Times New Roman" w:eastAsia="宋体" w:hAnsi="Times New Roman" w:cs="Times New Roman"/>
          <w:kern w:val="0"/>
          <w:sz w:val="20"/>
          <w:szCs w:val="20"/>
          <w:lang w:val="de-DE" w:eastAsia="ja-JP"/>
        </w:rPr>
        <w:t>. The video traffic with 720p and 30fps is evaluated. UEs belong to same beam generate a UE group. For retransmission scheme of</w:t>
      </w:r>
      <w:r w:rsidRPr="00247D57">
        <w:rPr>
          <w:rFonts w:ascii="Times New Roman" w:eastAsia="宋体" w:hAnsi="Times New Roman" w:cs="Times New Roman"/>
          <w:kern w:val="0"/>
          <w:sz w:val="20"/>
          <w:szCs w:val="20"/>
          <w:lang w:val="de-DE" w:eastAsia="ja-JP"/>
        </w:rPr>
        <w:t xml:space="preserve"> </w:t>
      </w:r>
      <w:r w:rsidRPr="000B4B56">
        <w:rPr>
          <w:rFonts w:ascii="Times New Roman" w:eastAsia="宋体" w:hAnsi="Times New Roman" w:cs="Times New Roman"/>
          <w:kern w:val="0"/>
          <w:sz w:val="20"/>
          <w:szCs w:val="20"/>
          <w:lang w:val="de-DE" w:eastAsia="ja-JP"/>
        </w:rPr>
        <w:t>C-RNTI/g-RNTI</w:t>
      </w:r>
      <w:r w:rsidRPr="00E45CC3">
        <w:rPr>
          <w:rFonts w:ascii="Times New Roman" w:eastAsia="宋体" w:hAnsi="Times New Roman" w:cs="Times New Roman"/>
          <w:kern w:val="0"/>
          <w:sz w:val="20"/>
          <w:szCs w:val="20"/>
          <w:lang w:val="de-DE" w:eastAsia="ja-JP"/>
        </w:rPr>
        <w:t xml:space="preserve"> dynamically selected by gNB implementation, </w:t>
      </w:r>
      <w:r>
        <w:rPr>
          <w:rFonts w:ascii="Times New Roman" w:eastAsia="宋体" w:hAnsi="Times New Roman" w:cs="Times New Roman"/>
          <w:kern w:val="0"/>
          <w:sz w:val="20"/>
          <w:szCs w:val="20"/>
          <w:lang w:val="de-DE" w:eastAsia="ja-JP"/>
        </w:rPr>
        <w:t>g</w:t>
      </w:r>
      <w:r w:rsidRPr="00E45CC3">
        <w:rPr>
          <w:rFonts w:ascii="Times New Roman" w:eastAsia="宋体" w:hAnsi="Times New Roman" w:cs="Times New Roman"/>
          <w:kern w:val="0"/>
          <w:sz w:val="20"/>
          <w:szCs w:val="20"/>
          <w:lang w:val="de-DE" w:eastAsia="ja-JP"/>
        </w:rPr>
        <w:t xml:space="preserve">-RNTI is selected when the UEs number needing </w:t>
      </w:r>
      <w:r w:rsidRPr="00E45CC3">
        <w:rPr>
          <w:rFonts w:ascii="Times New Roman" w:eastAsia="宋体" w:hAnsi="Times New Roman" w:cs="Times New Roman"/>
          <w:kern w:val="0"/>
          <w:sz w:val="20"/>
          <w:szCs w:val="20"/>
          <w:lang w:val="de-DE" w:eastAsia="ja-JP"/>
        </w:rPr>
        <w:lastRenderedPageBreak/>
        <w:t xml:space="preserve">retransmission belong to same beam is more than one, otherwise the </w:t>
      </w:r>
      <w:r>
        <w:rPr>
          <w:rFonts w:ascii="Times New Roman" w:eastAsia="宋体" w:hAnsi="Times New Roman" w:cs="Times New Roman"/>
          <w:kern w:val="0"/>
          <w:sz w:val="20"/>
          <w:szCs w:val="20"/>
          <w:lang w:val="de-DE" w:eastAsia="ja-JP"/>
        </w:rPr>
        <w:t>C</w:t>
      </w:r>
      <w:r w:rsidRPr="00E45CC3">
        <w:rPr>
          <w:rFonts w:ascii="Times New Roman" w:eastAsia="宋体" w:hAnsi="Times New Roman" w:cs="Times New Roman"/>
          <w:kern w:val="0"/>
          <w:sz w:val="20"/>
          <w:szCs w:val="20"/>
          <w:lang w:val="de-DE" w:eastAsia="ja-JP"/>
        </w:rPr>
        <w:t>-RNTI is used. Other detailed simulation assumptions are provided in Appendix.</w:t>
      </w:r>
    </w:p>
    <w:p w14:paraId="48FE45E5" w14:textId="77777777" w:rsidR="00232116" w:rsidRPr="0056773A" w:rsidRDefault="00232116" w:rsidP="00232116">
      <w:pPr>
        <w:widowControl/>
        <w:overflowPunct w:val="0"/>
        <w:autoSpaceDE w:val="0"/>
        <w:autoSpaceDN w:val="0"/>
        <w:adjustRightInd w:val="0"/>
        <w:spacing w:after="120"/>
        <w:textAlignment w:val="baseline"/>
        <w:rPr>
          <w:rFonts w:ascii="Times New Roman" w:hAnsi="Times New Roman" w:cs="Times New Roman"/>
          <w:kern w:val="0"/>
          <w:sz w:val="20"/>
          <w:lang w:val="en-GB"/>
        </w:rPr>
      </w:pPr>
      <w:r>
        <w:rPr>
          <w:rFonts w:ascii="Times New Roman" w:hAnsi="Times New Roman" w:cs="Times New Roman"/>
          <w:kern w:val="0"/>
          <w:sz w:val="20"/>
          <w:lang w:val="en-GB"/>
        </w:rPr>
        <w:t xml:space="preserve">Note that, in our analysis and simulation, for a particular retransmission, either PTP or PTM scheme 1 is used. Meanwhile, for the first retransmission and the second retransmission, different retransmission schemes can be used. From </w:t>
      </w:r>
      <w:r>
        <w:rPr>
          <w:rFonts w:ascii="Times New Roman" w:hAnsi="Times New Roman" w:cs="Times New Roman" w:hint="eastAsia"/>
          <w:kern w:val="0"/>
          <w:sz w:val="20"/>
          <w:lang w:val="en-GB"/>
        </w:rPr>
        <w:t>a</w:t>
      </w:r>
      <w:r>
        <w:rPr>
          <w:rFonts w:ascii="Times New Roman" w:hAnsi="Times New Roman" w:cs="Times New Roman"/>
          <w:kern w:val="0"/>
          <w:sz w:val="20"/>
          <w:lang w:val="en-GB"/>
        </w:rPr>
        <w:t xml:space="preserve"> UE perspective, for a particular retransmission, either PTM scheme 1 or PTP is used, so that UE does not need to receive both unicast PDSCH and group-common PDSCH for the same TB after it transmits NACK for the previous transmission of this TB.</w:t>
      </w:r>
    </w:p>
    <w:p w14:paraId="5DCC2B18" w14:textId="77777777" w:rsidR="00232116" w:rsidRPr="00E45CC3" w:rsidRDefault="00232116" w:rsidP="00232116">
      <w:pPr>
        <w:pStyle w:val="a3"/>
        <w:jc w:val="center"/>
        <w:rPr>
          <w:rFonts w:ascii="Times New Roman" w:eastAsia="宋体" w:hAnsi="Times New Roman" w:cs="Times New Roman"/>
          <w:b/>
          <w:bCs/>
          <w:i/>
          <w:iCs/>
          <w:color w:val="000000"/>
          <w:kern w:val="0"/>
          <w:sz w:val="15"/>
        </w:rPr>
      </w:pPr>
      <w:r w:rsidRPr="00E45CC3">
        <w:rPr>
          <w:rFonts w:ascii="Times New Roman" w:eastAsia="宋体" w:hAnsi="Times New Roman" w:cs="Times New Roman"/>
          <w:b/>
          <w:bCs/>
          <w:color w:val="000000"/>
          <w:kern w:val="0"/>
          <w:sz w:val="20"/>
        </w:rPr>
        <w:t xml:space="preserve">Table </w:t>
      </w:r>
      <w:r w:rsidRPr="00E45CC3">
        <w:rPr>
          <w:rFonts w:ascii="Times New Roman" w:eastAsia="宋体" w:hAnsi="Times New Roman" w:cs="Times New Roman"/>
          <w:b/>
          <w:bCs/>
          <w:color w:val="000000"/>
          <w:kern w:val="0"/>
          <w:sz w:val="20"/>
        </w:rPr>
        <w:fldChar w:fldCharType="begin"/>
      </w:r>
      <w:r w:rsidRPr="00E45CC3">
        <w:rPr>
          <w:rFonts w:ascii="Times New Roman" w:eastAsia="宋体" w:hAnsi="Times New Roman" w:cs="Times New Roman"/>
          <w:b/>
          <w:bCs/>
          <w:color w:val="000000"/>
          <w:kern w:val="0"/>
          <w:sz w:val="20"/>
        </w:rPr>
        <w:instrText xml:space="preserve"> SEQ Table \* ARABIC </w:instrText>
      </w:r>
      <w:r w:rsidRPr="00E45CC3">
        <w:rPr>
          <w:rFonts w:ascii="Times New Roman" w:eastAsia="宋体" w:hAnsi="Times New Roman" w:cs="Times New Roman"/>
          <w:b/>
          <w:bCs/>
          <w:color w:val="000000"/>
          <w:kern w:val="0"/>
          <w:sz w:val="20"/>
        </w:rPr>
        <w:fldChar w:fldCharType="separate"/>
      </w:r>
      <w:r w:rsidRPr="00E45CC3">
        <w:rPr>
          <w:rFonts w:ascii="Times New Roman" w:eastAsia="宋体" w:hAnsi="Times New Roman" w:cs="Times New Roman"/>
          <w:b/>
          <w:bCs/>
          <w:color w:val="000000"/>
          <w:kern w:val="0"/>
          <w:sz w:val="20"/>
        </w:rPr>
        <w:t>2</w:t>
      </w:r>
      <w:r w:rsidRPr="00E45CC3">
        <w:rPr>
          <w:rFonts w:ascii="Times New Roman" w:eastAsia="宋体" w:hAnsi="Times New Roman" w:cs="Times New Roman"/>
          <w:b/>
          <w:bCs/>
          <w:color w:val="000000"/>
          <w:kern w:val="0"/>
          <w:sz w:val="20"/>
        </w:rPr>
        <w:fldChar w:fldCharType="end"/>
      </w:r>
      <w:r w:rsidRPr="00E45CC3">
        <w:rPr>
          <w:rFonts w:ascii="Times New Roman" w:eastAsia="宋体" w:hAnsi="Times New Roman" w:cs="Times New Roman"/>
          <w:b/>
          <w:bCs/>
          <w:color w:val="000000"/>
          <w:kern w:val="0"/>
          <w:sz w:val="20"/>
        </w:rPr>
        <w:t xml:space="preserve"> Evaluation results for MBS </w:t>
      </w:r>
      <w:r w:rsidRPr="00E45CC3">
        <w:rPr>
          <w:rFonts w:ascii="Times New Roman" w:eastAsia="宋体" w:hAnsi="Times New Roman" w:cs="Times New Roman"/>
          <w:b/>
          <w:bCs/>
          <w:color w:val="000000"/>
          <w:kern w:val="0"/>
          <w:sz w:val="20"/>
          <w:lang w:eastAsia="ko-KR"/>
        </w:rPr>
        <w:t xml:space="preserve">HARQ retransmission </w:t>
      </w:r>
      <w:r>
        <w:rPr>
          <w:rFonts w:ascii="Times New Roman" w:eastAsia="宋体" w:hAnsi="Times New Roman" w:cs="Times New Roman"/>
          <w:b/>
          <w:bCs/>
          <w:color w:val="000000"/>
          <w:kern w:val="0"/>
          <w:sz w:val="20"/>
          <w:lang w:eastAsia="ko-KR"/>
        </w:rPr>
        <w:t>schemes</w:t>
      </w:r>
    </w:p>
    <w:tbl>
      <w:tblPr>
        <w:tblStyle w:val="11"/>
        <w:tblW w:w="0" w:type="auto"/>
        <w:tblLook w:val="04A0" w:firstRow="1" w:lastRow="0" w:firstColumn="1" w:lastColumn="0" w:noHBand="0" w:noVBand="1"/>
      </w:tblPr>
      <w:tblGrid>
        <w:gridCol w:w="3198"/>
        <w:gridCol w:w="1994"/>
        <w:gridCol w:w="1993"/>
        <w:gridCol w:w="1875"/>
      </w:tblGrid>
      <w:tr w:rsidR="00232116" w:rsidRPr="002F4B31" w14:paraId="08F4C173" w14:textId="77777777" w:rsidTr="00AE0DC3">
        <w:tc>
          <w:tcPr>
            <w:tcW w:w="3397" w:type="dxa"/>
          </w:tcPr>
          <w:p w14:paraId="7C9E2DCD"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HARQ re-transmission scheme</w:t>
            </w:r>
          </w:p>
        </w:tc>
        <w:tc>
          <w:tcPr>
            <w:tcW w:w="2127" w:type="dxa"/>
          </w:tcPr>
          <w:p w14:paraId="5B501BDD"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sz w:val="21"/>
                <w:lang w:val="en-GB" w:eastAsia="ko-KR"/>
              </w:rPr>
              <w:t xml:space="preserve">g-RNTI </w:t>
            </w:r>
            <w:r w:rsidRPr="00E45CC3">
              <w:rPr>
                <w:rFonts w:ascii="Times New Roman" w:hAnsi="Times New Roman"/>
                <w:sz w:val="21"/>
                <w:lang w:val="en-GB"/>
              </w:rPr>
              <w:t>only</w:t>
            </w:r>
          </w:p>
        </w:tc>
        <w:tc>
          <w:tcPr>
            <w:tcW w:w="2126" w:type="dxa"/>
          </w:tcPr>
          <w:p w14:paraId="2B49DA02"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sz w:val="21"/>
                <w:lang w:val="en-GB" w:eastAsia="ko-KR"/>
              </w:rPr>
              <w:t xml:space="preserve">C-RNTI </w:t>
            </w:r>
            <w:r w:rsidRPr="00E45CC3">
              <w:rPr>
                <w:rFonts w:ascii="Times New Roman" w:hAnsi="Times New Roman"/>
                <w:sz w:val="21"/>
                <w:lang w:val="en-GB"/>
              </w:rPr>
              <w:t>only</w:t>
            </w:r>
          </w:p>
        </w:tc>
        <w:tc>
          <w:tcPr>
            <w:tcW w:w="1979" w:type="dxa"/>
          </w:tcPr>
          <w:p w14:paraId="4B3D47B5"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hAnsi="Times New Roman"/>
                <w:lang w:val="en-GB" w:eastAsia="ko-KR"/>
              </w:rPr>
            </w:pPr>
            <w:r w:rsidRPr="00E45CC3">
              <w:rPr>
                <w:rFonts w:ascii="Times New Roman" w:hAnsi="Times New Roman"/>
                <w:sz w:val="21"/>
                <w:lang w:val="en-GB" w:eastAsia="ko-KR"/>
              </w:rPr>
              <w:t>C-RNTI</w:t>
            </w:r>
            <w:r w:rsidRPr="00E45CC3">
              <w:rPr>
                <w:rFonts w:ascii="Times New Roman" w:hAnsi="Times New Roman"/>
                <w:sz w:val="21"/>
                <w:lang w:val="en-GB"/>
              </w:rPr>
              <w:t>/</w:t>
            </w:r>
            <w:r w:rsidRPr="00E45CC3">
              <w:rPr>
                <w:rFonts w:ascii="Times New Roman" w:hAnsi="Times New Roman"/>
                <w:sz w:val="21"/>
                <w:lang w:val="en-GB" w:eastAsia="ko-KR"/>
              </w:rPr>
              <w:t>g-RNTI</w:t>
            </w:r>
          </w:p>
        </w:tc>
      </w:tr>
      <w:tr w:rsidR="00232116" w:rsidRPr="002F4B31" w14:paraId="7D063499" w14:textId="77777777" w:rsidTr="00AE0DC3">
        <w:tc>
          <w:tcPr>
            <w:tcW w:w="3397" w:type="dxa"/>
          </w:tcPr>
          <w:p w14:paraId="30AE1253" w14:textId="77777777" w:rsidR="00232116" w:rsidRPr="002F4B31" w:rsidRDefault="00232116" w:rsidP="00AE0DC3">
            <w:pPr>
              <w:widowControl/>
              <w:overflowPunct w:val="0"/>
              <w:autoSpaceDE w:val="0"/>
              <w:autoSpaceDN w:val="0"/>
              <w:adjustRightInd w:val="0"/>
              <w:spacing w:beforeLines="50" w:before="120" w:after="120"/>
              <w:jc w:val="center"/>
              <w:textAlignment w:val="baseline"/>
              <w:rPr>
                <w:rFonts w:ascii="Times New Roman" w:hAnsi="Times New Roman"/>
                <w:color w:val="000000"/>
                <w:lang w:val="en-GB"/>
              </w:rPr>
            </w:pPr>
            <w:r w:rsidRPr="00E45CC3">
              <w:rPr>
                <w:rFonts w:ascii="Times New Roman" w:hAnsi="Times New Roman"/>
                <w:color w:val="000000"/>
                <w:sz w:val="21"/>
                <w:lang w:val="en-GB"/>
              </w:rPr>
              <w:t>Cell average spectral efficiency</w:t>
            </w:r>
          </w:p>
          <w:p w14:paraId="2101C0D0"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color w:val="000000"/>
                <w:sz w:val="21"/>
                <w:lang w:val="en-GB"/>
              </w:rPr>
              <w:t>(bps/Hz/TRP)</w:t>
            </w:r>
          </w:p>
        </w:tc>
        <w:tc>
          <w:tcPr>
            <w:tcW w:w="2127" w:type="dxa"/>
            <w:vAlign w:val="center"/>
          </w:tcPr>
          <w:p w14:paraId="5B4EAA0D"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1.6420</w:t>
            </w:r>
          </w:p>
        </w:tc>
        <w:tc>
          <w:tcPr>
            <w:tcW w:w="2126" w:type="dxa"/>
            <w:vAlign w:val="center"/>
          </w:tcPr>
          <w:p w14:paraId="73DEA14A"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1.6372</w:t>
            </w:r>
          </w:p>
        </w:tc>
        <w:tc>
          <w:tcPr>
            <w:tcW w:w="1979" w:type="dxa"/>
            <w:vAlign w:val="center"/>
          </w:tcPr>
          <w:p w14:paraId="3EDE9BA7"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1.6427</w:t>
            </w:r>
          </w:p>
        </w:tc>
      </w:tr>
      <w:tr w:rsidR="00232116" w:rsidRPr="002F4B31" w14:paraId="235E384B" w14:textId="77777777" w:rsidTr="00AE0DC3">
        <w:tc>
          <w:tcPr>
            <w:tcW w:w="3397" w:type="dxa"/>
          </w:tcPr>
          <w:p w14:paraId="721CD71A"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Malgun Gothic" w:hAnsi="Times New Roman"/>
                <w:lang w:val="en-GB" w:eastAsia="ko-KR"/>
              </w:rPr>
            </w:pPr>
            <w:r w:rsidRPr="00E45CC3">
              <w:rPr>
                <w:rFonts w:ascii="Times New Roman" w:hAnsi="Times New Roman"/>
                <w:color w:val="000000"/>
                <w:sz w:val="21"/>
                <w:lang w:val="en-GB"/>
              </w:rPr>
              <w:t>Resource utilization</w:t>
            </w:r>
          </w:p>
        </w:tc>
        <w:tc>
          <w:tcPr>
            <w:tcW w:w="2127" w:type="dxa"/>
          </w:tcPr>
          <w:p w14:paraId="5774F4A8"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0.5535</w:t>
            </w:r>
          </w:p>
        </w:tc>
        <w:tc>
          <w:tcPr>
            <w:tcW w:w="2126" w:type="dxa"/>
          </w:tcPr>
          <w:p w14:paraId="3CDAC6BE"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0.5248</w:t>
            </w:r>
          </w:p>
        </w:tc>
        <w:tc>
          <w:tcPr>
            <w:tcW w:w="1979" w:type="dxa"/>
          </w:tcPr>
          <w:p w14:paraId="30074E93"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0.5190</w:t>
            </w:r>
          </w:p>
        </w:tc>
      </w:tr>
    </w:tbl>
    <w:p w14:paraId="70A25562" w14:textId="77777777" w:rsidR="00232116" w:rsidRPr="00E45CC3" w:rsidRDefault="00232116" w:rsidP="00232116">
      <w:pPr>
        <w:widowControl/>
        <w:overflowPunct w:val="0"/>
        <w:autoSpaceDE w:val="0"/>
        <w:autoSpaceDN w:val="0"/>
        <w:adjustRightInd w:val="0"/>
        <w:spacing w:before="120" w:after="120"/>
        <w:textAlignment w:val="baseline"/>
        <w:rPr>
          <w:rFonts w:ascii="Times New Roman" w:eastAsia="Malgun Gothic" w:hAnsi="Times New Roman" w:cs="Times New Roman"/>
          <w:kern w:val="0"/>
          <w:sz w:val="20"/>
          <w:lang w:val="en-GB" w:eastAsia="ko-KR"/>
        </w:rPr>
      </w:pPr>
      <w:r w:rsidRPr="00E45CC3">
        <w:rPr>
          <w:rFonts w:ascii="Times New Roman" w:eastAsia="Malgun Gothic" w:hAnsi="Times New Roman" w:cs="Times New Roman"/>
          <w:kern w:val="0"/>
          <w:sz w:val="20"/>
          <w:lang w:val="en-GB" w:eastAsia="ko-KR"/>
        </w:rPr>
        <w:t xml:space="preserve">Based on the results shown above, </w:t>
      </w:r>
      <w:r>
        <w:rPr>
          <w:rFonts w:ascii="Times New Roman" w:eastAsia="Malgun Gothic" w:hAnsi="Times New Roman" w:cs="Times New Roman"/>
          <w:kern w:val="0"/>
          <w:sz w:val="20"/>
          <w:lang w:val="en-GB" w:eastAsia="ko-KR"/>
        </w:rPr>
        <w:t>the followings can be observed.</w:t>
      </w:r>
    </w:p>
    <w:p w14:paraId="1EB27D06" w14:textId="77777777" w:rsidR="00232116" w:rsidRPr="00E45CC3" w:rsidRDefault="00232116" w:rsidP="00232116">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lang w:val="en-GB" w:eastAsia="en-US"/>
        </w:rPr>
      </w:pPr>
      <w:r>
        <w:rPr>
          <w:rFonts w:ascii="Times New Roman" w:eastAsia="MS Gothic" w:hAnsi="Times New Roman" w:cs="Times New Roman"/>
          <w:color w:val="000000"/>
          <w:kern w:val="0"/>
          <w:sz w:val="20"/>
          <w:lang w:val="en-GB" w:eastAsia="en-US"/>
        </w:rPr>
        <w:t>Firstly, the C-RNTI only scheme and C-RNTI/g-RNTI scheme both outperform than the g-RNTI only scheme in term of RU with 5.1</w:t>
      </w:r>
      <w:r w:rsidRPr="00E45CC3">
        <w:rPr>
          <w:rFonts w:ascii="Times New Roman" w:hAnsi="Times New Roman" w:cs="Times New Roman"/>
          <w:color w:val="000000"/>
          <w:kern w:val="0"/>
          <w:sz w:val="20"/>
          <w:lang w:val="en-GB"/>
        </w:rPr>
        <w:t>8</w:t>
      </w:r>
      <w:r>
        <w:rPr>
          <w:rFonts w:ascii="Times New Roman" w:eastAsia="MS Gothic" w:hAnsi="Times New Roman" w:cs="Times New Roman"/>
          <w:color w:val="000000"/>
          <w:kern w:val="0"/>
          <w:sz w:val="20"/>
          <w:lang w:val="en-GB" w:eastAsia="en-US"/>
        </w:rPr>
        <w:t>% and 6.23% gains respectively. This result is reasonable, since for both C-RNTI involved schemes, the higher MCS level in retransmission can be used based on UE-specific CSI feedback. Secondly, t</w:t>
      </w:r>
      <w:r w:rsidRPr="00E45CC3">
        <w:rPr>
          <w:rFonts w:ascii="Times New Roman" w:eastAsia="MS Gothic" w:hAnsi="Times New Roman" w:cs="Times New Roman"/>
          <w:color w:val="000000"/>
          <w:kern w:val="0"/>
          <w:sz w:val="20"/>
          <w:lang w:val="en-GB" w:eastAsia="en-US"/>
        </w:rPr>
        <w:t xml:space="preserve">he retransmission scheme with </w:t>
      </w:r>
      <w:r w:rsidRPr="00E45CC3">
        <w:rPr>
          <w:rFonts w:ascii="Times New Roman" w:eastAsia="MS Gothic" w:hAnsi="Times New Roman" w:cs="Times New Roman"/>
          <w:kern w:val="0"/>
          <w:sz w:val="20"/>
          <w:lang w:val="en-GB" w:eastAsia="ko-KR"/>
        </w:rPr>
        <w:t>C-RNTI</w:t>
      </w:r>
      <w:r w:rsidRPr="00E45CC3">
        <w:rPr>
          <w:rFonts w:ascii="Times New Roman" w:eastAsia="MS Gothic" w:hAnsi="Times New Roman" w:cs="Times New Roman"/>
          <w:kern w:val="0"/>
          <w:sz w:val="20"/>
          <w:lang w:val="en-GB"/>
        </w:rPr>
        <w:t>/</w:t>
      </w:r>
      <w:r w:rsidRPr="00E45CC3">
        <w:rPr>
          <w:rFonts w:ascii="Times New Roman" w:eastAsia="MS Gothic" w:hAnsi="Times New Roman" w:cs="Times New Roman"/>
          <w:kern w:val="0"/>
          <w:sz w:val="20"/>
          <w:lang w:val="en-GB" w:eastAsia="ko-KR"/>
        </w:rPr>
        <w:t>g-RNTI</w:t>
      </w:r>
      <w:r w:rsidRPr="00E45CC3">
        <w:rPr>
          <w:rFonts w:ascii="Times New Roman" w:eastAsia="MS Gothic" w:hAnsi="Times New Roman" w:cs="Times New Roman"/>
          <w:color w:val="000000"/>
          <w:kern w:val="0"/>
          <w:sz w:val="20"/>
          <w:lang w:val="en-GB" w:eastAsia="en-US"/>
        </w:rPr>
        <w:t xml:space="preserve"> dynamically selected has about 1.11% gains in term of RU than the </w:t>
      </w:r>
      <w:r w:rsidRPr="00E45CC3">
        <w:rPr>
          <w:rFonts w:ascii="Times New Roman" w:eastAsia="MS Gothic" w:hAnsi="Times New Roman" w:cs="Times New Roman"/>
          <w:kern w:val="0"/>
          <w:sz w:val="20"/>
          <w:lang w:val="en-GB" w:eastAsia="ko-KR"/>
        </w:rPr>
        <w:t>C-RNTI</w:t>
      </w:r>
      <w:r w:rsidRPr="00E45CC3">
        <w:rPr>
          <w:rFonts w:ascii="Times New Roman" w:eastAsia="MS Gothic" w:hAnsi="Times New Roman" w:cs="Times New Roman"/>
          <w:kern w:val="0"/>
          <w:sz w:val="20"/>
          <w:lang w:val="en-GB"/>
        </w:rPr>
        <w:t xml:space="preserve"> only scheme</w:t>
      </w:r>
      <w:r w:rsidRPr="00E45CC3">
        <w:rPr>
          <w:rFonts w:ascii="Times New Roman" w:eastAsia="MS Gothic" w:hAnsi="Times New Roman" w:cs="Times New Roman"/>
          <w:color w:val="000000"/>
          <w:kern w:val="0"/>
          <w:sz w:val="20"/>
          <w:lang w:val="en-GB" w:eastAsia="en-US"/>
        </w:rPr>
        <w:t xml:space="preserve">. </w:t>
      </w:r>
      <w:r>
        <w:rPr>
          <w:rFonts w:ascii="Times New Roman" w:eastAsia="MS Gothic" w:hAnsi="Times New Roman" w:cs="Times New Roman"/>
          <w:color w:val="000000"/>
          <w:kern w:val="0"/>
          <w:sz w:val="20"/>
          <w:lang w:val="en-GB" w:eastAsia="en-US"/>
        </w:rPr>
        <w:t>T</w:t>
      </w:r>
      <w:r w:rsidRPr="00E45CC3">
        <w:rPr>
          <w:rFonts w:ascii="Times New Roman" w:eastAsia="MS Gothic" w:hAnsi="Times New Roman" w:cs="Times New Roman"/>
          <w:kern w:val="0"/>
          <w:sz w:val="20"/>
          <w:lang w:val="en-GB" w:eastAsia="en-US"/>
        </w:rPr>
        <w:t xml:space="preserve">he </w:t>
      </w:r>
      <w:r w:rsidRPr="00E45CC3">
        <w:rPr>
          <w:rFonts w:ascii="Times New Roman" w:eastAsia="MS Gothic" w:hAnsi="Times New Roman" w:cs="Times New Roman"/>
          <w:color w:val="000000"/>
          <w:kern w:val="0"/>
          <w:sz w:val="20"/>
          <w:lang w:val="en-GB" w:eastAsia="en-US"/>
        </w:rPr>
        <w:t>slight gains</w:t>
      </w:r>
      <w:r w:rsidRPr="00E45CC3">
        <w:rPr>
          <w:rFonts w:ascii="Times New Roman" w:eastAsia="MS Gothic" w:hAnsi="Times New Roman" w:cs="Times New Roman"/>
          <w:kern w:val="0"/>
          <w:sz w:val="20"/>
          <w:lang w:val="en-GB" w:eastAsia="en-US"/>
        </w:rPr>
        <w:t xml:space="preserve"> of </w:t>
      </w:r>
      <w:r w:rsidRPr="00E45CC3">
        <w:rPr>
          <w:rFonts w:ascii="Times New Roman" w:eastAsia="MS Gothic" w:hAnsi="Times New Roman" w:cs="Times New Roman"/>
          <w:kern w:val="0"/>
          <w:sz w:val="20"/>
          <w:lang w:val="en-GB" w:eastAsia="ko-KR"/>
        </w:rPr>
        <w:t>C-RNTI</w:t>
      </w:r>
      <w:r w:rsidRPr="00E45CC3">
        <w:rPr>
          <w:rFonts w:ascii="Times New Roman" w:eastAsia="MS Gothic" w:hAnsi="Times New Roman" w:cs="Times New Roman"/>
          <w:kern w:val="0"/>
          <w:sz w:val="20"/>
          <w:lang w:val="en-GB"/>
        </w:rPr>
        <w:t>/</w:t>
      </w:r>
      <w:r w:rsidRPr="00E45CC3">
        <w:rPr>
          <w:rFonts w:ascii="Times New Roman" w:eastAsia="MS Gothic" w:hAnsi="Times New Roman" w:cs="Times New Roman"/>
          <w:kern w:val="0"/>
          <w:sz w:val="20"/>
          <w:lang w:val="en-GB" w:eastAsia="ko-KR"/>
        </w:rPr>
        <w:t>g-RNTI</w:t>
      </w:r>
      <w:r w:rsidRPr="00E45CC3">
        <w:rPr>
          <w:rFonts w:ascii="Times New Roman" w:eastAsia="MS Gothic" w:hAnsi="Times New Roman" w:cs="Times New Roman"/>
          <w:kern w:val="0"/>
          <w:sz w:val="20"/>
          <w:lang w:val="en-GB" w:eastAsia="en-US"/>
        </w:rPr>
        <w:t xml:space="preserve"> </w:t>
      </w:r>
      <w:r>
        <w:rPr>
          <w:rFonts w:ascii="Times New Roman" w:eastAsia="MS Gothic" w:hAnsi="Times New Roman" w:cs="Times New Roman"/>
          <w:kern w:val="0"/>
          <w:sz w:val="20"/>
          <w:lang w:val="en-GB" w:eastAsia="en-US"/>
        </w:rPr>
        <w:t xml:space="preserve">scheme </w:t>
      </w:r>
      <w:r w:rsidRPr="00E45CC3">
        <w:rPr>
          <w:rFonts w:ascii="Times New Roman" w:eastAsia="MS Gothic" w:hAnsi="Times New Roman" w:cs="Times New Roman"/>
          <w:kern w:val="0"/>
          <w:sz w:val="20"/>
          <w:lang w:val="en-GB" w:eastAsia="en-US"/>
        </w:rPr>
        <w:t xml:space="preserve">can be attributed to </w:t>
      </w:r>
      <w:r>
        <w:rPr>
          <w:rFonts w:ascii="Times New Roman" w:eastAsia="MS Gothic" w:hAnsi="Times New Roman" w:cs="Times New Roman"/>
          <w:kern w:val="0"/>
          <w:sz w:val="20"/>
          <w:lang w:val="en-GB" w:eastAsia="en-US"/>
        </w:rPr>
        <w:t xml:space="preserve">the group-common retransmission </w:t>
      </w:r>
      <w:r w:rsidRPr="00E45CC3">
        <w:rPr>
          <w:rFonts w:ascii="Times New Roman" w:eastAsia="MS Gothic" w:hAnsi="Times New Roman" w:cs="Times New Roman"/>
          <w:kern w:val="0"/>
          <w:sz w:val="20"/>
          <w:lang w:val="en-GB" w:eastAsia="en-US"/>
        </w:rPr>
        <w:t xml:space="preserve">when there are multiple UEs </w:t>
      </w:r>
      <w:r>
        <w:rPr>
          <w:rFonts w:ascii="Times New Roman" w:eastAsia="MS Gothic" w:hAnsi="Times New Roman" w:cs="Times New Roman"/>
          <w:kern w:val="0"/>
          <w:sz w:val="20"/>
          <w:lang w:val="en-GB" w:eastAsia="en-US"/>
        </w:rPr>
        <w:t xml:space="preserve">belong to same beam need </w:t>
      </w:r>
      <w:r w:rsidRPr="00E45CC3">
        <w:rPr>
          <w:rFonts w:ascii="Times New Roman" w:eastAsia="MS Gothic" w:hAnsi="Times New Roman" w:cs="Times New Roman"/>
          <w:kern w:val="0"/>
          <w:sz w:val="20"/>
          <w:lang w:val="en-GB" w:eastAsia="en-US"/>
        </w:rPr>
        <w:t>retransmission</w:t>
      </w:r>
      <w:r>
        <w:rPr>
          <w:rFonts w:ascii="Times New Roman" w:eastAsia="MS Gothic" w:hAnsi="Times New Roman" w:cs="Times New Roman"/>
          <w:kern w:val="0"/>
          <w:sz w:val="20"/>
          <w:lang w:val="en-GB" w:eastAsia="en-US"/>
        </w:rPr>
        <w:t>, which</w:t>
      </w:r>
      <w:r w:rsidRPr="00E45CC3">
        <w:rPr>
          <w:rFonts w:ascii="Times New Roman" w:eastAsia="MS Gothic" w:hAnsi="Times New Roman" w:cs="Times New Roman"/>
          <w:kern w:val="0"/>
          <w:sz w:val="20"/>
          <w:lang w:val="en-GB" w:eastAsia="en-US"/>
        </w:rPr>
        <w:t xml:space="preserve"> </w:t>
      </w:r>
      <w:r>
        <w:rPr>
          <w:rFonts w:ascii="Times New Roman" w:eastAsia="MS Gothic" w:hAnsi="Times New Roman" w:cs="Times New Roman"/>
          <w:kern w:val="0"/>
          <w:sz w:val="20"/>
          <w:lang w:val="en-GB" w:eastAsia="en-US"/>
        </w:rPr>
        <w:t>spends only one slot for retransmission while multi slots are required in C-RNTI only scheme.</w:t>
      </w:r>
    </w:p>
    <w:p w14:paraId="407322BA" w14:textId="77777777" w:rsidR="00232116" w:rsidRPr="00E45CC3" w:rsidRDefault="00232116" w:rsidP="00232116">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iCs/>
          <w:color w:val="000000"/>
          <w:kern w:val="0"/>
          <w:sz w:val="20"/>
          <w:lang w:val="en-GB" w:eastAsia="en-US"/>
        </w:rPr>
        <w:t>Furthermore, f</w:t>
      </w:r>
      <w:r w:rsidRPr="00E45CC3">
        <w:rPr>
          <w:rFonts w:ascii="Times New Roman" w:eastAsia="MS Gothic" w:hAnsi="Times New Roman" w:cs="Times New Roman"/>
          <w:iCs/>
          <w:color w:val="000000"/>
          <w:kern w:val="0"/>
          <w:sz w:val="20"/>
          <w:lang w:val="en-GB" w:eastAsia="en-US"/>
        </w:rPr>
        <w:t xml:space="preserve">or the cell spectral efficiency, the performance of the three HARQ </w:t>
      </w:r>
      <w:r w:rsidRPr="00E45CC3">
        <w:rPr>
          <w:rFonts w:ascii="Times New Roman" w:eastAsia="等线" w:hAnsi="Times New Roman" w:cs="Times New Roman"/>
          <w:iCs/>
          <w:color w:val="000000"/>
          <w:kern w:val="0"/>
          <w:sz w:val="20"/>
          <w:lang w:val="en-GB" w:eastAsia="en-US"/>
        </w:rPr>
        <w:t xml:space="preserve">retransmission </w:t>
      </w:r>
      <w:r w:rsidRPr="00E45CC3">
        <w:rPr>
          <w:rFonts w:ascii="Times New Roman" w:eastAsia="等线" w:hAnsi="Times New Roman" w:cs="Times New Roman"/>
          <w:iCs/>
          <w:color w:val="000000"/>
          <w:kern w:val="0"/>
          <w:sz w:val="20"/>
          <w:lang w:val="en-GB"/>
        </w:rPr>
        <w:t>schemes</w:t>
      </w:r>
      <w:r w:rsidRPr="00E45CC3">
        <w:rPr>
          <w:rFonts w:ascii="Times New Roman" w:eastAsia="MS Gothic" w:hAnsi="Times New Roman" w:cs="Times New Roman"/>
          <w:iCs/>
          <w:color w:val="000000"/>
          <w:kern w:val="0"/>
          <w:sz w:val="20"/>
          <w:lang w:val="en-GB" w:eastAsia="en-US"/>
        </w:rPr>
        <w:t xml:space="preserve"> </w:t>
      </w:r>
      <w:r>
        <w:rPr>
          <w:rFonts w:ascii="Times New Roman" w:eastAsia="MS Gothic" w:hAnsi="Times New Roman" w:cs="Times New Roman"/>
          <w:iCs/>
          <w:color w:val="000000"/>
          <w:kern w:val="0"/>
          <w:sz w:val="20"/>
          <w:lang w:val="en-GB" w:eastAsia="en-US"/>
        </w:rPr>
        <w:t>is</w:t>
      </w:r>
      <w:r w:rsidRPr="00E45CC3">
        <w:rPr>
          <w:rFonts w:ascii="Times New Roman" w:eastAsia="MS Gothic" w:hAnsi="Times New Roman" w:cs="Times New Roman"/>
          <w:iCs/>
          <w:color w:val="000000"/>
          <w:kern w:val="0"/>
          <w:sz w:val="20"/>
          <w:lang w:val="en-GB" w:eastAsia="en-US"/>
        </w:rPr>
        <w:t xml:space="preserve"> similar. The </w:t>
      </w:r>
      <w:r w:rsidRPr="00E45CC3">
        <w:rPr>
          <w:rFonts w:ascii="Times New Roman" w:eastAsia="等线" w:hAnsi="Times New Roman" w:cs="Times New Roman"/>
          <w:iCs/>
          <w:color w:val="000000"/>
          <w:kern w:val="0"/>
          <w:sz w:val="20"/>
          <w:lang w:val="en-GB"/>
        </w:rPr>
        <w:t>slight</w:t>
      </w:r>
      <w:r w:rsidRPr="00E45CC3">
        <w:rPr>
          <w:rFonts w:ascii="Times New Roman" w:eastAsia="MS Gothic" w:hAnsi="Times New Roman" w:cs="Times New Roman"/>
          <w:iCs/>
          <w:color w:val="000000"/>
          <w:kern w:val="0"/>
          <w:sz w:val="20"/>
          <w:lang w:val="en-GB" w:eastAsia="en-US"/>
        </w:rPr>
        <w:t xml:space="preserve"> </w:t>
      </w:r>
      <w:r>
        <w:rPr>
          <w:rFonts w:ascii="Times New Roman" w:eastAsia="MS Gothic" w:hAnsi="Times New Roman" w:cs="Times New Roman"/>
          <w:iCs/>
          <w:color w:val="000000"/>
          <w:kern w:val="0"/>
          <w:sz w:val="20"/>
          <w:lang w:val="en-GB" w:eastAsia="en-US"/>
        </w:rPr>
        <w:t xml:space="preserve">difference </w:t>
      </w:r>
      <w:r w:rsidRPr="00E45CC3">
        <w:rPr>
          <w:rFonts w:ascii="Times New Roman" w:eastAsia="MS Gothic" w:hAnsi="Times New Roman" w:cs="Times New Roman"/>
          <w:iCs/>
          <w:color w:val="000000"/>
          <w:kern w:val="0"/>
          <w:sz w:val="20"/>
          <w:lang w:val="en-GB" w:eastAsia="en-US"/>
        </w:rPr>
        <w:t xml:space="preserve">in SE </w:t>
      </w:r>
      <w:r>
        <w:rPr>
          <w:rFonts w:ascii="Times New Roman" w:eastAsia="MS Gothic" w:hAnsi="Times New Roman" w:cs="Times New Roman"/>
          <w:iCs/>
          <w:color w:val="000000"/>
          <w:kern w:val="0"/>
          <w:sz w:val="20"/>
          <w:lang w:val="en-GB" w:eastAsia="en-US"/>
        </w:rPr>
        <w:t xml:space="preserve">of the three schemes </w:t>
      </w:r>
      <w:r w:rsidRPr="00E45CC3">
        <w:rPr>
          <w:rFonts w:ascii="Times New Roman" w:eastAsia="MS Gothic" w:hAnsi="Times New Roman" w:cs="Times New Roman"/>
          <w:iCs/>
          <w:color w:val="000000"/>
          <w:kern w:val="0"/>
          <w:sz w:val="20"/>
          <w:lang w:val="en-GB" w:eastAsia="en-US"/>
        </w:rPr>
        <w:t xml:space="preserve">mainly results from the </w:t>
      </w:r>
      <w:r>
        <w:rPr>
          <w:rFonts w:ascii="Times New Roman" w:eastAsia="MS Gothic" w:hAnsi="Times New Roman" w:cs="Times New Roman"/>
          <w:iCs/>
          <w:color w:val="000000"/>
          <w:kern w:val="0"/>
          <w:sz w:val="20"/>
          <w:lang w:val="en-GB" w:eastAsia="en-US"/>
        </w:rPr>
        <w:t xml:space="preserve">different </w:t>
      </w:r>
      <w:r w:rsidRPr="00E45CC3">
        <w:rPr>
          <w:rFonts w:ascii="Times New Roman" w:eastAsia="MS Gothic" w:hAnsi="Times New Roman" w:cs="Times New Roman"/>
          <w:color w:val="000000"/>
          <w:kern w:val="0"/>
          <w:sz w:val="20"/>
          <w:lang w:val="en-GB" w:eastAsia="en-US"/>
        </w:rPr>
        <w:t>MCS levels of initial transmission</w:t>
      </w:r>
      <w:r>
        <w:rPr>
          <w:rFonts w:ascii="Times New Roman" w:eastAsia="MS Gothic" w:hAnsi="Times New Roman" w:cs="Times New Roman"/>
          <w:color w:val="000000"/>
          <w:kern w:val="0"/>
          <w:sz w:val="20"/>
          <w:lang w:val="en-GB" w:eastAsia="en-US"/>
        </w:rPr>
        <w:t>, as well as the different packet loss probability due to the different interference condition in each retransmission scheme</w:t>
      </w:r>
      <w:r w:rsidRPr="00E45CC3">
        <w:rPr>
          <w:rFonts w:ascii="Times New Roman" w:eastAsia="等线" w:hAnsi="Times New Roman" w:cs="Times New Roman"/>
          <w:iCs/>
          <w:color w:val="000000"/>
          <w:kern w:val="0"/>
          <w:sz w:val="20"/>
          <w:lang w:val="en-GB"/>
        </w:rPr>
        <w:t>.</w:t>
      </w:r>
    </w:p>
    <w:p w14:paraId="1C08015B" w14:textId="77777777" w:rsidR="00232116" w:rsidRPr="002F4B31" w:rsidRDefault="00232116" w:rsidP="00232116">
      <w:pPr>
        <w:widowControl/>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kern w:val="0"/>
          <w:sz w:val="20"/>
          <w:lang w:val="en-GB" w:eastAsia="en-US"/>
        </w:rPr>
        <w:t>Consequently, the following observations and proposal are conducted.</w:t>
      </w:r>
    </w:p>
    <w:p w14:paraId="7A28B3FB" w14:textId="77777777" w:rsidR="00232116" w:rsidRPr="00E45CC3" w:rsidRDefault="00232116" w:rsidP="00232116">
      <w:pPr>
        <w:widowControl/>
        <w:overflowPunct w:val="0"/>
        <w:autoSpaceDE w:val="0"/>
        <w:autoSpaceDN w:val="0"/>
        <w:adjustRightInd w:val="0"/>
        <w:spacing w:after="120"/>
        <w:textAlignment w:val="baseline"/>
        <w:rPr>
          <w:rFonts w:ascii="Times New Roman" w:eastAsia="宋体" w:hAnsi="Times New Roman" w:cs="Times New Roman"/>
          <w:b/>
          <w:color w:val="000000"/>
          <w:kern w:val="0"/>
          <w:sz w:val="20"/>
          <w:lang w:val="en-GB"/>
        </w:rPr>
      </w:pPr>
      <w:r w:rsidRPr="00E45CC3">
        <w:rPr>
          <w:rFonts w:ascii="Times New Roman" w:eastAsia="宋体" w:hAnsi="Times New Roman" w:cs="Times New Roman"/>
          <w:b/>
          <w:color w:val="000000"/>
          <w:kern w:val="0"/>
          <w:sz w:val="20"/>
          <w:lang w:val="en-GB"/>
        </w:rPr>
        <w:t xml:space="preserve">Observation </w:t>
      </w:r>
      <w:r w:rsidRPr="00E45CC3">
        <w:rPr>
          <w:rFonts w:ascii="Times New Roman" w:eastAsia="宋体" w:hAnsi="Times New Roman" w:cs="Times New Roman" w:hint="eastAsia"/>
          <w:b/>
          <w:color w:val="000000"/>
          <w:kern w:val="0"/>
          <w:sz w:val="20"/>
          <w:lang w:val="en-GB"/>
        </w:rPr>
        <w:fldChar w:fldCharType="begin"/>
      </w:r>
      <w:r w:rsidRPr="00E45CC3">
        <w:rPr>
          <w:rFonts w:ascii="Times New Roman" w:eastAsia="宋体" w:hAnsi="Times New Roman" w:cs="Times New Roman"/>
          <w:b/>
          <w:color w:val="000000"/>
          <w:kern w:val="0"/>
          <w:sz w:val="20"/>
          <w:lang w:val="en-GB"/>
        </w:rPr>
        <w:instrText xml:space="preserve"> SEQ Observation \* ARABIC </w:instrText>
      </w:r>
      <w:r w:rsidRPr="00E45CC3">
        <w:rPr>
          <w:rFonts w:ascii="Times New Roman" w:eastAsia="宋体" w:hAnsi="Times New Roman" w:cs="Times New Roman" w:hint="eastAsia"/>
          <w:b/>
          <w:color w:val="000000"/>
          <w:kern w:val="0"/>
          <w:sz w:val="20"/>
          <w:lang w:val="en-GB"/>
        </w:rPr>
        <w:fldChar w:fldCharType="separate"/>
      </w:r>
      <w:r>
        <w:rPr>
          <w:rFonts w:ascii="Times New Roman" w:eastAsia="宋体" w:hAnsi="Times New Roman" w:cs="Times New Roman"/>
          <w:b/>
          <w:noProof/>
          <w:color w:val="000000"/>
          <w:kern w:val="0"/>
          <w:sz w:val="20"/>
          <w:lang w:val="en-GB"/>
        </w:rPr>
        <w:t>1</w:t>
      </w:r>
      <w:r w:rsidRPr="00E45CC3">
        <w:rPr>
          <w:rFonts w:ascii="Times New Roman" w:eastAsia="宋体" w:hAnsi="Times New Roman" w:cs="Times New Roman" w:hint="eastAsia"/>
          <w:b/>
          <w:color w:val="000000"/>
          <w:kern w:val="0"/>
          <w:sz w:val="20"/>
          <w:lang w:val="en-GB"/>
        </w:rPr>
        <w:fldChar w:fldCharType="end"/>
      </w:r>
      <w:r w:rsidRPr="00E45CC3">
        <w:rPr>
          <w:rFonts w:ascii="Times New Roman" w:eastAsia="宋体" w:hAnsi="Times New Roman" w:cs="Times New Roman"/>
          <w:b/>
          <w:color w:val="000000"/>
          <w:kern w:val="0"/>
          <w:sz w:val="20"/>
          <w:lang w:val="en-GB"/>
        </w:rPr>
        <w:t xml:space="preserve">: The retransmission scheme with dynamically selected C-RNTI/g-RNTI brings about 6.23% and 1.11% gain in term of RU compared to the </w:t>
      </w:r>
      <w:r w:rsidRPr="00E45CC3">
        <w:rPr>
          <w:rFonts w:ascii="Times New Roman" w:eastAsia="宋体" w:hAnsi="Times New Roman" w:cs="Times New Roman"/>
          <w:b/>
          <w:bCs/>
          <w:color w:val="000000"/>
          <w:kern w:val="0"/>
          <w:sz w:val="20"/>
          <w:lang w:val="en-GB" w:eastAsia="ko-KR"/>
        </w:rPr>
        <w:t>g-RNTI</w:t>
      </w:r>
      <w:r w:rsidRPr="00E45CC3">
        <w:rPr>
          <w:rFonts w:ascii="Times New Roman" w:eastAsia="宋体" w:hAnsi="Times New Roman" w:cs="Times New Roman"/>
          <w:b/>
          <w:color w:val="000000"/>
          <w:kern w:val="0"/>
          <w:sz w:val="20"/>
          <w:lang w:val="en-GB"/>
        </w:rPr>
        <w:t xml:space="preserve"> only and </w:t>
      </w:r>
      <w:r w:rsidRPr="00E45CC3">
        <w:rPr>
          <w:rFonts w:ascii="Times New Roman" w:eastAsia="宋体" w:hAnsi="Times New Roman" w:cs="Times New Roman"/>
          <w:b/>
          <w:bCs/>
          <w:color w:val="000000"/>
          <w:kern w:val="0"/>
          <w:sz w:val="20"/>
          <w:lang w:val="en-GB" w:eastAsia="ko-KR"/>
        </w:rPr>
        <w:t>C-RNTI</w:t>
      </w:r>
      <w:r w:rsidRPr="00E45CC3">
        <w:rPr>
          <w:rFonts w:ascii="Times New Roman" w:eastAsia="宋体" w:hAnsi="Times New Roman" w:cs="Times New Roman"/>
          <w:b/>
          <w:color w:val="000000"/>
          <w:kern w:val="0"/>
          <w:sz w:val="20"/>
          <w:lang w:val="en-GB"/>
        </w:rPr>
        <w:t xml:space="preserve"> </w:t>
      </w:r>
      <w:r>
        <w:rPr>
          <w:rFonts w:ascii="Times New Roman" w:eastAsia="宋体" w:hAnsi="Times New Roman" w:cs="Times New Roman"/>
          <w:b/>
          <w:color w:val="000000"/>
          <w:kern w:val="0"/>
          <w:sz w:val="20"/>
          <w:lang w:val="en-GB"/>
        </w:rPr>
        <w:t>only</w:t>
      </w:r>
      <w:r>
        <w:rPr>
          <w:rFonts w:ascii="Times New Roman" w:eastAsia="宋体" w:hAnsi="Times New Roman" w:cs="Times New Roman" w:hint="eastAsia"/>
          <w:b/>
          <w:color w:val="000000"/>
          <w:kern w:val="0"/>
          <w:sz w:val="20"/>
          <w:lang w:val="en-GB"/>
        </w:rPr>
        <w:t xml:space="preserve"> </w:t>
      </w:r>
      <w:r w:rsidRPr="00E45CC3">
        <w:rPr>
          <w:rFonts w:ascii="Times New Roman" w:eastAsia="宋体" w:hAnsi="Times New Roman" w:cs="Times New Roman"/>
          <w:b/>
          <w:color w:val="000000"/>
          <w:kern w:val="0"/>
          <w:sz w:val="20"/>
          <w:lang w:val="en-GB"/>
        </w:rPr>
        <w:t>retransmission scheme</w:t>
      </w:r>
      <w:r w:rsidRPr="00E45CC3">
        <w:rPr>
          <w:rFonts w:ascii="Times New Roman" w:eastAsia="宋体" w:hAnsi="Times New Roman" w:cs="Times New Roman"/>
          <w:i/>
          <w:iCs/>
          <w:color w:val="44546A"/>
          <w:kern w:val="0"/>
          <w:sz w:val="20"/>
          <w:lang w:val="en-GB"/>
        </w:rPr>
        <w:t xml:space="preserve"> </w:t>
      </w:r>
      <w:r w:rsidRPr="00E45CC3">
        <w:rPr>
          <w:rFonts w:ascii="Times New Roman" w:eastAsia="宋体" w:hAnsi="Times New Roman" w:cs="Times New Roman"/>
          <w:b/>
          <w:bCs/>
          <w:color w:val="000000"/>
          <w:kern w:val="0"/>
          <w:sz w:val="20"/>
          <w:lang w:val="en-GB"/>
        </w:rPr>
        <w:t>respectively</w:t>
      </w:r>
      <w:r w:rsidRPr="00E45CC3">
        <w:rPr>
          <w:rFonts w:ascii="Times New Roman" w:eastAsia="宋体" w:hAnsi="Times New Roman" w:cs="Times New Roman"/>
          <w:b/>
          <w:color w:val="000000"/>
          <w:kern w:val="0"/>
          <w:sz w:val="20"/>
          <w:lang w:val="en-GB"/>
        </w:rPr>
        <w:t>.</w:t>
      </w:r>
    </w:p>
    <w:p w14:paraId="068D9FAB" w14:textId="77777777" w:rsidR="00232116" w:rsidRPr="006E7F26" w:rsidRDefault="00232116" w:rsidP="00232116">
      <w:pPr>
        <w:pStyle w:val="a3"/>
        <w:spacing w:before="0"/>
        <w:jc w:val="both"/>
        <w:rPr>
          <w:rFonts w:ascii="Times New Roman" w:eastAsia="宋体" w:hAnsi="Times New Roman" w:cs="Times New Roman"/>
          <w:b/>
          <w:bCs/>
          <w:iCs/>
          <w:color w:val="000000"/>
          <w:kern w:val="0"/>
          <w:sz w:val="20"/>
        </w:rPr>
      </w:pPr>
      <w:r w:rsidRPr="00E45CC3">
        <w:rPr>
          <w:rFonts w:ascii="Times New Roman" w:eastAsia="宋体" w:hAnsi="Times New Roman" w:cs="Times New Roman"/>
          <w:b/>
          <w:color w:val="000000"/>
          <w:kern w:val="0"/>
          <w:sz w:val="20"/>
          <w:lang w:eastAsia="zh-CN"/>
        </w:rPr>
        <w:t xml:space="preserve">Observation </w:t>
      </w:r>
      <w:r w:rsidRPr="00E45CC3">
        <w:rPr>
          <w:rFonts w:ascii="Times New Roman" w:eastAsia="宋体" w:hAnsi="Times New Roman" w:cs="Times New Roman"/>
          <w:b/>
          <w:color w:val="000000"/>
          <w:kern w:val="0"/>
          <w:sz w:val="20"/>
          <w:lang w:eastAsia="zh-CN"/>
        </w:rPr>
        <w:fldChar w:fldCharType="begin"/>
      </w:r>
      <w:r w:rsidRPr="00E45CC3">
        <w:rPr>
          <w:rFonts w:ascii="Times New Roman" w:eastAsia="宋体" w:hAnsi="Times New Roman" w:cs="Times New Roman"/>
          <w:b/>
          <w:color w:val="000000"/>
          <w:kern w:val="0"/>
          <w:sz w:val="20"/>
          <w:lang w:eastAsia="zh-CN"/>
        </w:rPr>
        <w:instrText xml:space="preserve"> SEQ Observation \* ARABIC </w:instrText>
      </w:r>
      <w:r w:rsidRPr="00E45CC3">
        <w:rPr>
          <w:rFonts w:ascii="Times New Roman" w:eastAsia="宋体" w:hAnsi="Times New Roman" w:cs="Times New Roman"/>
          <w:b/>
          <w:color w:val="000000"/>
          <w:kern w:val="0"/>
          <w:sz w:val="20"/>
          <w:lang w:eastAsia="zh-CN"/>
        </w:rPr>
        <w:fldChar w:fldCharType="separate"/>
      </w:r>
      <w:r>
        <w:rPr>
          <w:rFonts w:ascii="Times New Roman" w:eastAsia="宋体" w:hAnsi="Times New Roman" w:cs="Times New Roman"/>
          <w:b/>
          <w:noProof/>
          <w:color w:val="000000"/>
          <w:kern w:val="0"/>
          <w:sz w:val="20"/>
          <w:lang w:eastAsia="zh-CN"/>
        </w:rPr>
        <w:t>2</w:t>
      </w:r>
      <w:r w:rsidRPr="00E45CC3">
        <w:rPr>
          <w:rFonts w:ascii="Times New Roman" w:eastAsia="宋体" w:hAnsi="Times New Roman" w:cs="Times New Roman"/>
          <w:b/>
          <w:color w:val="000000"/>
          <w:kern w:val="0"/>
          <w:sz w:val="20"/>
          <w:lang w:eastAsia="zh-CN"/>
        </w:rPr>
        <w:fldChar w:fldCharType="end"/>
      </w:r>
      <w:r w:rsidRPr="00E45CC3">
        <w:rPr>
          <w:rFonts w:ascii="Times New Roman" w:eastAsia="宋体" w:hAnsi="Times New Roman" w:cs="Times New Roman"/>
          <w:b/>
          <w:color w:val="000000"/>
          <w:kern w:val="0"/>
          <w:sz w:val="20"/>
          <w:lang w:eastAsia="zh-CN"/>
        </w:rPr>
        <w:t xml:space="preserve">: </w:t>
      </w:r>
      <w:r w:rsidRPr="00E45CC3">
        <w:rPr>
          <w:rFonts w:ascii="Times New Roman" w:eastAsia="MS Gothic" w:hAnsi="Times New Roman" w:cs="Times New Roman"/>
          <w:b/>
          <w:bCs/>
          <w:iCs/>
          <w:color w:val="000000"/>
          <w:kern w:val="0"/>
          <w:sz w:val="20"/>
        </w:rPr>
        <w:t xml:space="preserve">For the cell spectral efficiency, the performances of the </w:t>
      </w:r>
      <w:r w:rsidRPr="00E45CC3">
        <w:rPr>
          <w:rFonts w:ascii="Times New Roman" w:eastAsia="宋体" w:hAnsi="Times New Roman" w:cs="Times New Roman"/>
          <w:b/>
          <w:bCs/>
          <w:iCs/>
          <w:color w:val="000000"/>
          <w:kern w:val="0"/>
          <w:sz w:val="20"/>
        </w:rPr>
        <w:t>three kinds of</w:t>
      </w:r>
      <w:r w:rsidRPr="00E45CC3">
        <w:rPr>
          <w:rFonts w:ascii="Times New Roman" w:eastAsia="MS Gothic" w:hAnsi="Times New Roman" w:cs="Times New Roman"/>
          <w:b/>
          <w:bCs/>
          <w:iCs/>
          <w:color w:val="000000"/>
          <w:kern w:val="0"/>
          <w:sz w:val="20"/>
        </w:rPr>
        <w:t xml:space="preserve"> MBS HARQ </w:t>
      </w:r>
      <w:r w:rsidRPr="00E45CC3">
        <w:rPr>
          <w:rFonts w:ascii="Times New Roman" w:eastAsia="等线" w:hAnsi="Times New Roman" w:cs="Times New Roman"/>
          <w:b/>
          <w:bCs/>
          <w:iCs/>
          <w:color w:val="000000"/>
          <w:kern w:val="0"/>
          <w:sz w:val="20"/>
        </w:rPr>
        <w:t>retransmission schemes</w:t>
      </w:r>
      <w:r w:rsidRPr="00E45CC3">
        <w:rPr>
          <w:rFonts w:ascii="Times New Roman" w:eastAsia="MS Gothic" w:hAnsi="Times New Roman" w:cs="Times New Roman"/>
          <w:b/>
          <w:bCs/>
          <w:iCs/>
          <w:color w:val="000000"/>
          <w:kern w:val="0"/>
          <w:sz w:val="20"/>
        </w:rPr>
        <w:t xml:space="preserve"> are similar</w:t>
      </w:r>
      <w:r w:rsidRPr="00E45CC3">
        <w:rPr>
          <w:rFonts w:ascii="Times New Roman" w:eastAsia="宋体" w:hAnsi="Times New Roman" w:cs="Times New Roman"/>
          <w:b/>
          <w:bCs/>
          <w:iCs/>
          <w:color w:val="000000"/>
          <w:kern w:val="0"/>
          <w:sz w:val="20"/>
        </w:rPr>
        <w:t>.</w:t>
      </w:r>
    </w:p>
    <w:p w14:paraId="023323CA" w14:textId="6C6129B4" w:rsidR="00232116" w:rsidRDefault="00232116" w:rsidP="00232116">
      <w:pPr>
        <w:pStyle w:val="a3"/>
        <w:spacing w:before="0"/>
        <w:jc w:val="both"/>
        <w:rPr>
          <w:rFonts w:ascii="Times New Roman" w:eastAsia="宋体" w:hAnsi="Times New Roman" w:cs="Times New Roman"/>
          <w:b/>
          <w:kern w:val="0"/>
          <w:sz w:val="20"/>
          <w:szCs w:val="20"/>
          <w:lang w:val="de-DE" w:eastAsia="ja-JP"/>
        </w:rPr>
      </w:pPr>
      <w:bookmarkStart w:id="17" w:name="_Ref86934784"/>
      <w:r w:rsidRPr="00E45CC3">
        <w:rPr>
          <w:rFonts w:ascii="Times New Roman" w:eastAsia="宋体" w:hAnsi="Times New Roman" w:cs="Times New Roman"/>
          <w:b/>
          <w:kern w:val="0"/>
          <w:sz w:val="20"/>
          <w:szCs w:val="20"/>
          <w:lang w:val="de-DE" w:eastAsia="ja-JP"/>
        </w:rPr>
        <w:t xml:space="preserve">Proposal </w:t>
      </w:r>
      <w:r w:rsidRPr="00E45CC3">
        <w:rPr>
          <w:rFonts w:ascii="Times New Roman" w:eastAsia="宋体" w:hAnsi="Times New Roman" w:cs="Times New Roman"/>
          <w:b/>
          <w:kern w:val="0"/>
          <w:sz w:val="20"/>
          <w:szCs w:val="20"/>
          <w:lang w:val="de-DE" w:eastAsia="ja-JP"/>
        </w:rPr>
        <w:fldChar w:fldCharType="begin"/>
      </w:r>
      <w:r w:rsidRPr="00E45CC3">
        <w:rPr>
          <w:rFonts w:ascii="Times New Roman" w:eastAsia="宋体" w:hAnsi="Times New Roman" w:cs="Times New Roman"/>
          <w:b/>
          <w:kern w:val="0"/>
          <w:sz w:val="20"/>
          <w:szCs w:val="20"/>
          <w:lang w:val="de-DE" w:eastAsia="ja-JP"/>
        </w:rPr>
        <w:instrText xml:space="preserve"> SEQ Proposal \* ARABIC </w:instrText>
      </w:r>
      <w:r w:rsidRPr="00E45CC3">
        <w:rPr>
          <w:rFonts w:ascii="Times New Roman" w:eastAsia="宋体" w:hAnsi="Times New Roman" w:cs="Times New Roman"/>
          <w:b/>
          <w:kern w:val="0"/>
          <w:sz w:val="20"/>
          <w:szCs w:val="20"/>
          <w:lang w:val="de-DE" w:eastAsia="ja-JP"/>
        </w:rPr>
        <w:fldChar w:fldCharType="separate"/>
      </w:r>
      <w:r w:rsidR="00AA5E09">
        <w:rPr>
          <w:rFonts w:ascii="Times New Roman" w:eastAsia="宋体" w:hAnsi="Times New Roman" w:cs="Times New Roman"/>
          <w:b/>
          <w:noProof/>
          <w:kern w:val="0"/>
          <w:sz w:val="20"/>
          <w:szCs w:val="20"/>
          <w:lang w:val="de-DE" w:eastAsia="ja-JP"/>
        </w:rPr>
        <w:t>11</w:t>
      </w:r>
      <w:r w:rsidRPr="00E45CC3">
        <w:rPr>
          <w:rFonts w:ascii="Times New Roman" w:eastAsia="宋体" w:hAnsi="Times New Roman" w:cs="Times New Roman"/>
          <w:b/>
          <w:kern w:val="0"/>
          <w:sz w:val="20"/>
          <w:szCs w:val="20"/>
          <w:lang w:val="de-DE" w:eastAsia="ja-JP"/>
        </w:rPr>
        <w:fldChar w:fldCharType="end"/>
      </w:r>
      <w:r w:rsidRPr="00E45CC3">
        <w:rPr>
          <w:rFonts w:ascii="Times New Roman" w:eastAsia="宋体" w:hAnsi="Times New Roman" w:cs="Times New Roman"/>
          <w:b/>
          <w:kern w:val="0"/>
          <w:sz w:val="20"/>
          <w:szCs w:val="20"/>
          <w:lang w:val="de-DE" w:eastAsia="ja-JP"/>
        </w:rPr>
        <w:t xml:space="preserve">: For the retransmission of </w:t>
      </w:r>
      <w:r>
        <w:rPr>
          <w:rFonts w:ascii="Times New Roman" w:eastAsia="宋体" w:hAnsi="Times New Roman" w:cs="Times New Roman"/>
          <w:b/>
          <w:kern w:val="0"/>
          <w:sz w:val="20"/>
          <w:szCs w:val="20"/>
          <w:lang w:val="de-DE" w:eastAsia="ja-JP"/>
        </w:rPr>
        <w:t>group-common</w:t>
      </w:r>
      <w:r w:rsidRPr="00E45CC3">
        <w:rPr>
          <w:rFonts w:ascii="Times New Roman" w:eastAsia="宋体" w:hAnsi="Times New Roman" w:cs="Times New Roman"/>
          <w:b/>
          <w:kern w:val="0"/>
          <w:sz w:val="20"/>
          <w:szCs w:val="20"/>
          <w:lang w:val="de-DE" w:eastAsia="ja-JP"/>
        </w:rPr>
        <w:t xml:space="preserve"> PDSCH </w:t>
      </w:r>
      <w:r>
        <w:rPr>
          <w:rFonts w:ascii="Times New Roman" w:eastAsia="宋体" w:hAnsi="Times New Roman" w:cs="Times New Roman"/>
          <w:b/>
          <w:kern w:val="0"/>
          <w:sz w:val="20"/>
          <w:szCs w:val="20"/>
          <w:lang w:val="de-DE" w:eastAsia="ja-JP"/>
        </w:rPr>
        <w:t xml:space="preserve">for </w:t>
      </w:r>
      <w:r w:rsidRPr="00E45CC3">
        <w:rPr>
          <w:rFonts w:ascii="Times New Roman" w:eastAsia="宋体" w:hAnsi="Times New Roman" w:cs="Times New Roman"/>
          <w:b/>
          <w:kern w:val="0"/>
          <w:sz w:val="20"/>
          <w:szCs w:val="20"/>
          <w:lang w:val="de-DE" w:eastAsia="ja-JP"/>
        </w:rPr>
        <w:t xml:space="preserve">MBS service, </w:t>
      </w:r>
      <w:r>
        <w:rPr>
          <w:rFonts w:ascii="Times New Roman" w:eastAsia="宋体" w:hAnsi="Times New Roman" w:cs="Times New Roman"/>
          <w:b/>
          <w:kern w:val="0"/>
          <w:sz w:val="20"/>
          <w:szCs w:val="20"/>
          <w:lang w:val="de-DE" w:eastAsia="ja-JP"/>
        </w:rPr>
        <w:t>the retransmission scheme(s) is configured:</w:t>
      </w:r>
      <w:bookmarkEnd w:id="17"/>
    </w:p>
    <w:p w14:paraId="7EF0A67D" w14:textId="77777777" w:rsidR="00232116" w:rsidRPr="006E7F26" w:rsidRDefault="00232116" w:rsidP="00232116">
      <w:pPr>
        <w:pStyle w:val="a9"/>
        <w:numPr>
          <w:ilvl w:val="0"/>
          <w:numId w:val="56"/>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PTM scheme 1</w:t>
      </w:r>
      <w:r>
        <w:rPr>
          <w:rFonts w:ascii="Times New Roman" w:eastAsia="宋体" w:hAnsi="Times New Roman" w:cs="Times New Roman"/>
          <w:b/>
          <w:kern w:val="0"/>
          <w:sz w:val="20"/>
          <w:szCs w:val="20"/>
          <w:lang w:val="de-DE" w:eastAsia="ja-JP"/>
        </w:rPr>
        <w:t xml:space="preserve"> is supported, or</w:t>
      </w:r>
    </w:p>
    <w:p w14:paraId="71300CC2" w14:textId="77777777" w:rsidR="00232116" w:rsidRPr="006E7F26" w:rsidRDefault="00232116" w:rsidP="00232116">
      <w:pPr>
        <w:pStyle w:val="a9"/>
        <w:numPr>
          <w:ilvl w:val="0"/>
          <w:numId w:val="56"/>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PTP</w:t>
      </w:r>
      <w:r>
        <w:rPr>
          <w:rFonts w:ascii="Times New Roman" w:eastAsia="宋体" w:hAnsi="Times New Roman" w:cs="Times New Roman"/>
          <w:b/>
          <w:kern w:val="0"/>
          <w:sz w:val="20"/>
          <w:szCs w:val="20"/>
          <w:lang w:val="de-DE" w:eastAsia="ja-JP"/>
        </w:rPr>
        <w:t xml:space="preserve"> is supported, or</w:t>
      </w:r>
    </w:p>
    <w:p w14:paraId="5B666F47" w14:textId="77777777" w:rsidR="00232116" w:rsidRDefault="00232116" w:rsidP="00232116">
      <w:pPr>
        <w:pStyle w:val="a9"/>
        <w:numPr>
          <w:ilvl w:val="0"/>
          <w:numId w:val="56"/>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Both </w:t>
      </w:r>
      <w:r w:rsidRPr="006E7F26">
        <w:rPr>
          <w:rFonts w:ascii="Times New Roman" w:eastAsia="宋体" w:hAnsi="Times New Roman" w:cs="Times New Roman"/>
          <w:b/>
          <w:kern w:val="0"/>
          <w:sz w:val="20"/>
          <w:szCs w:val="20"/>
          <w:lang w:val="de-DE" w:eastAsia="ja-JP"/>
        </w:rPr>
        <w:t>PTM scheme 1 and PTP</w:t>
      </w:r>
      <w:r>
        <w:rPr>
          <w:rFonts w:ascii="Times New Roman" w:eastAsia="宋体" w:hAnsi="Times New Roman" w:cs="Times New Roman"/>
          <w:b/>
          <w:kern w:val="0"/>
          <w:sz w:val="20"/>
          <w:szCs w:val="20"/>
          <w:lang w:val="de-DE" w:eastAsia="ja-JP"/>
        </w:rPr>
        <w:t xml:space="preserve"> are supported</w:t>
      </w:r>
    </w:p>
    <w:p w14:paraId="03C7D9ED" w14:textId="77777777" w:rsidR="00232116" w:rsidRDefault="00232116" w:rsidP="00232116">
      <w:pPr>
        <w:rPr>
          <w:rFonts w:ascii="Times New Roman" w:eastAsia="Yu Mincho" w:hAnsi="Times New Roman" w:cs="Times New Roman"/>
          <w:b/>
          <w:kern w:val="0"/>
          <w:sz w:val="20"/>
          <w:szCs w:val="20"/>
          <w:lang w:val="de-DE" w:eastAsia="ja-JP"/>
        </w:rPr>
      </w:pPr>
    </w:p>
    <w:p w14:paraId="2500187D" w14:textId="77777777" w:rsidR="00232116" w:rsidRDefault="00232116" w:rsidP="00232116">
      <w:pPr>
        <w:spacing w:after="120"/>
        <w:rPr>
          <w:rFonts w:ascii="Arial" w:hAnsi="Arial" w:cs="Arial"/>
          <w:b/>
          <w:u w:val="single"/>
        </w:rPr>
      </w:pPr>
      <w:r w:rsidRPr="00F17A0A">
        <w:rPr>
          <w:rFonts w:ascii="Arial" w:hAnsi="Arial" w:cs="Arial"/>
          <w:b/>
          <w:u w:val="single"/>
        </w:rPr>
        <w:t xml:space="preserve">Whether to </w:t>
      </w:r>
      <w:r w:rsidRPr="00AF6986">
        <w:rPr>
          <w:rFonts w:ascii="Arial" w:hAnsi="Arial" w:cs="Arial"/>
          <w:b/>
          <w:u w:val="single"/>
        </w:rPr>
        <w:t>differentiate the HARQ process ID used for PTP (re)transmission for unicast and PTP retransmission for multicast</w:t>
      </w:r>
    </w:p>
    <w:p w14:paraId="0FB84084" w14:textId="77777777" w:rsidR="00232116" w:rsidRDefault="00232116" w:rsidP="00232116">
      <w:pPr>
        <w:rPr>
          <w:rFonts w:asciiTheme="minorEastAsia" w:hAnsiTheme="minorEastAsia" w:cs="Times New Roman"/>
          <w:color w:val="000000"/>
          <w:kern w:val="0"/>
          <w:sz w:val="20"/>
          <w:lang w:val="en-GB"/>
        </w:rPr>
      </w:pPr>
      <w:r>
        <w:rPr>
          <w:rFonts w:ascii="Times New Roman" w:eastAsia="MS Gothic" w:hAnsi="Times New Roman" w:cs="Times New Roman"/>
          <w:color w:val="000000"/>
          <w:kern w:val="0"/>
          <w:sz w:val="20"/>
          <w:lang w:val="en-GB" w:eastAsia="en-US"/>
        </w:rPr>
        <w:t>I</w:t>
      </w:r>
      <w:r w:rsidRPr="00F17A0A">
        <w:rPr>
          <w:rFonts w:ascii="Times New Roman" w:eastAsia="MS Gothic" w:hAnsi="Times New Roman" w:cs="Times New Roman"/>
          <w:color w:val="000000"/>
          <w:kern w:val="0"/>
          <w:sz w:val="20"/>
          <w:lang w:val="en-GB" w:eastAsia="en-US"/>
        </w:rPr>
        <w:t xml:space="preserve">n the </w:t>
      </w:r>
      <w:r>
        <w:rPr>
          <w:rFonts w:ascii="Times New Roman" w:eastAsia="MS Gothic" w:hAnsi="Times New Roman" w:cs="Times New Roman"/>
          <w:color w:val="000000"/>
          <w:kern w:val="0"/>
          <w:sz w:val="20"/>
          <w:lang w:val="en-GB" w:eastAsia="en-US"/>
        </w:rPr>
        <w:t>previous</w:t>
      </w:r>
      <w:r w:rsidRPr="00F17A0A">
        <w:rPr>
          <w:rFonts w:ascii="Times New Roman" w:eastAsia="MS Gothic" w:hAnsi="Times New Roman" w:cs="Times New Roman"/>
          <w:color w:val="000000"/>
          <w:kern w:val="0"/>
          <w:sz w:val="20"/>
          <w:lang w:val="en-GB" w:eastAsia="en-US"/>
        </w:rPr>
        <w:t xml:space="preserve"> meeting, one issue about PTP retransmission </w:t>
      </w:r>
      <w:r>
        <w:rPr>
          <w:rFonts w:ascii="Times New Roman" w:eastAsia="MS Gothic" w:hAnsi="Times New Roman" w:cs="Times New Roman"/>
          <w:color w:val="000000"/>
          <w:kern w:val="0"/>
          <w:sz w:val="20"/>
          <w:lang w:val="en-GB" w:eastAsia="en-US"/>
        </w:rPr>
        <w:t>for</w:t>
      </w:r>
      <w:r w:rsidRPr="00F17A0A">
        <w:rPr>
          <w:rFonts w:ascii="Times New Roman" w:eastAsia="MS Gothic" w:hAnsi="Times New Roman" w:cs="Times New Roman"/>
          <w:color w:val="000000"/>
          <w:kern w:val="0"/>
          <w:sz w:val="20"/>
          <w:lang w:val="en-GB" w:eastAsia="en-US"/>
        </w:rPr>
        <w:t xml:space="preserve"> PTM initial transmission was discussed.</w:t>
      </w:r>
      <w:r>
        <w:rPr>
          <w:rFonts w:ascii="Times New Roman" w:eastAsia="MS Gothic" w:hAnsi="Times New Roman" w:cs="Times New Roman"/>
          <w:color w:val="000000"/>
          <w:kern w:val="0"/>
          <w:sz w:val="20"/>
          <w:lang w:val="en-GB" w:eastAsia="en-US"/>
        </w:rPr>
        <w:t xml:space="preserve"> The issue is shown in </w:t>
      </w:r>
      <w:r>
        <w:rPr>
          <w:rFonts w:ascii="Times New Roman" w:eastAsia="MS Gothic" w:hAnsi="Times New Roman" w:cs="Times New Roman"/>
          <w:color w:val="000000"/>
          <w:kern w:val="0"/>
          <w:sz w:val="20"/>
          <w:lang w:val="en-GB" w:eastAsia="en-US"/>
        </w:rPr>
        <w:fldChar w:fldCharType="begin"/>
      </w:r>
      <w:r>
        <w:rPr>
          <w:rFonts w:ascii="Times New Roman" w:eastAsia="MS Gothic" w:hAnsi="Times New Roman" w:cs="Times New Roman"/>
          <w:color w:val="000000"/>
          <w:kern w:val="0"/>
          <w:sz w:val="20"/>
          <w:lang w:val="en-GB" w:eastAsia="en-US"/>
        </w:rPr>
        <w:instrText xml:space="preserve"> REF _Ref78879060 \h  \* MERGEFORMAT </w:instrText>
      </w:r>
      <w:r>
        <w:rPr>
          <w:rFonts w:ascii="Times New Roman" w:eastAsia="MS Gothic" w:hAnsi="Times New Roman" w:cs="Times New Roman"/>
          <w:color w:val="000000"/>
          <w:kern w:val="0"/>
          <w:sz w:val="20"/>
          <w:lang w:val="en-GB" w:eastAsia="en-US"/>
        </w:rPr>
      </w:r>
      <w:r>
        <w:rPr>
          <w:rFonts w:ascii="Times New Roman" w:eastAsia="MS Gothic" w:hAnsi="Times New Roman" w:cs="Times New Roman"/>
          <w:color w:val="000000"/>
          <w:kern w:val="0"/>
          <w:sz w:val="20"/>
          <w:lang w:val="en-GB" w:eastAsia="en-US"/>
        </w:rPr>
        <w:fldChar w:fldCharType="separate"/>
      </w:r>
      <w:r w:rsidRPr="00F17A0A">
        <w:rPr>
          <w:rFonts w:ascii="Times New Roman" w:eastAsia="MS Gothic" w:hAnsi="Times New Roman" w:cs="Times New Roman"/>
          <w:color w:val="000000"/>
          <w:kern w:val="0"/>
          <w:sz w:val="20"/>
          <w:lang w:val="en-GB" w:eastAsia="en-US"/>
        </w:rPr>
        <w:t>Figure 2</w:t>
      </w:r>
      <w:r>
        <w:rPr>
          <w:rFonts w:ascii="Times New Roman" w:eastAsia="MS Gothic" w:hAnsi="Times New Roman" w:cs="Times New Roman"/>
          <w:color w:val="000000"/>
          <w:kern w:val="0"/>
          <w:sz w:val="20"/>
          <w:lang w:val="en-GB" w:eastAsia="en-US"/>
        </w:rPr>
        <w:fldChar w:fldCharType="end"/>
      </w:r>
      <w:r>
        <w:rPr>
          <w:rFonts w:ascii="Times New Roman" w:eastAsia="MS Gothic" w:hAnsi="Times New Roman" w:cs="Times New Roman"/>
          <w:color w:val="000000"/>
          <w:kern w:val="0"/>
          <w:sz w:val="20"/>
          <w:lang w:val="en-GB" w:eastAsia="en-US"/>
        </w:rPr>
        <w:t xml:space="preserve">. For the same HARQ process, different UEs in an MBS group may have different PTP </w:t>
      </w:r>
      <w:proofErr w:type="spellStart"/>
      <w:r>
        <w:rPr>
          <w:rFonts w:ascii="Times New Roman" w:eastAsia="MS Gothic" w:hAnsi="Times New Roman" w:cs="Times New Roman"/>
          <w:color w:val="000000"/>
          <w:kern w:val="0"/>
          <w:sz w:val="20"/>
          <w:lang w:val="en-GB" w:eastAsia="en-US"/>
        </w:rPr>
        <w:t>schedulings</w:t>
      </w:r>
      <w:proofErr w:type="spellEnd"/>
      <w:r>
        <w:rPr>
          <w:rFonts w:ascii="Times New Roman" w:eastAsia="MS Gothic" w:hAnsi="Times New Roman" w:cs="Times New Roman"/>
          <w:color w:val="000000"/>
          <w:kern w:val="0"/>
          <w:sz w:val="20"/>
          <w:lang w:val="en-GB" w:eastAsia="en-US"/>
        </w:rPr>
        <w:t xml:space="preserve"> before, thus the NDI states may be different for UE-a and UE-b. When PTM scheme 1 is used for multicast initial transmission, its NDI toggle should be relative to the NDI in a previous DCI with the same g-RNTI. Later, assume PTP is used for the retransmission of PTM1 with the same NDI value as initial transmission. In this case, however, for UE-b, the initial PTM1 transmission was miss detected. When UE-b detects a unicast DCI with NDI=1, it may make incorrect soft-combination with previous unicast transmission</w:t>
      </w:r>
      <w:r>
        <w:rPr>
          <w:rFonts w:asciiTheme="minorEastAsia" w:hAnsiTheme="minorEastAsia" w:cs="Times New Roman" w:hint="eastAsia"/>
          <w:color w:val="000000"/>
          <w:kern w:val="0"/>
          <w:sz w:val="20"/>
          <w:lang w:val="en-GB"/>
        </w:rPr>
        <w:t>.</w:t>
      </w:r>
    </w:p>
    <w:p w14:paraId="2A8FB7E9" w14:textId="77777777" w:rsidR="00232116" w:rsidRPr="00F17A0A" w:rsidRDefault="00232116" w:rsidP="00232116">
      <w:pPr>
        <w:rPr>
          <w:rFonts w:ascii="Times New Roman" w:hAnsi="Times New Roman" w:cs="Times New Roman"/>
          <w:color w:val="000000"/>
          <w:kern w:val="0"/>
          <w:sz w:val="20"/>
          <w:lang w:val="en-GB"/>
        </w:rPr>
      </w:pPr>
      <w:r>
        <w:rPr>
          <w:rFonts w:ascii="Times New Roman" w:hAnsi="Times New Roman" w:cs="Times New Roman"/>
          <w:color w:val="000000"/>
          <w:kern w:val="0"/>
          <w:sz w:val="20"/>
          <w:lang w:val="en-GB"/>
        </w:rPr>
        <w:t xml:space="preserve">Firstly, the issue of </w:t>
      </w:r>
      <w:r w:rsidRPr="00B56FE4">
        <w:rPr>
          <w:rFonts w:ascii="Times New Roman" w:hAnsi="Times New Roman" w:cs="Times New Roman"/>
          <w:color w:val="000000"/>
          <w:kern w:val="0"/>
          <w:sz w:val="20"/>
          <w:lang w:val="en-GB"/>
        </w:rPr>
        <w:t>incorrect soft-combination</w:t>
      </w:r>
      <w:r>
        <w:rPr>
          <w:rFonts w:ascii="Times New Roman" w:hAnsi="Times New Roman" w:cs="Times New Roman"/>
          <w:color w:val="000000"/>
          <w:kern w:val="0"/>
          <w:sz w:val="20"/>
          <w:lang w:val="en-GB"/>
        </w:rPr>
        <w:t xml:space="preserve"> can only happen when the </w:t>
      </w:r>
      <w:r>
        <w:rPr>
          <w:rFonts w:ascii="Times New Roman" w:eastAsia="MS Gothic" w:hAnsi="Times New Roman" w:cs="Times New Roman"/>
          <w:color w:val="000000"/>
          <w:kern w:val="0"/>
          <w:sz w:val="20"/>
          <w:lang w:val="en-GB" w:eastAsia="en-US"/>
        </w:rPr>
        <w:t xml:space="preserve">previous unicast transmission is decoded incorrectly. This is a corner case. In addition, </w:t>
      </w:r>
      <w:r>
        <w:rPr>
          <w:rFonts w:ascii="Times New Roman" w:hAnsi="Times New Roman" w:cs="Times New Roman"/>
          <w:color w:val="000000"/>
          <w:kern w:val="0"/>
          <w:sz w:val="20"/>
          <w:lang w:val="en-GB"/>
        </w:rPr>
        <w:t xml:space="preserve">this issue can be avoided to some extent by </w:t>
      </w:r>
      <w:proofErr w:type="spellStart"/>
      <w:r>
        <w:rPr>
          <w:rFonts w:ascii="Times New Roman" w:hAnsi="Times New Roman" w:cs="Times New Roman"/>
          <w:color w:val="000000"/>
          <w:kern w:val="0"/>
          <w:sz w:val="20"/>
          <w:lang w:val="en-GB"/>
        </w:rPr>
        <w:t>gNB’s</w:t>
      </w:r>
      <w:proofErr w:type="spellEnd"/>
      <w:r>
        <w:rPr>
          <w:rFonts w:ascii="Times New Roman" w:hAnsi="Times New Roman" w:cs="Times New Roman"/>
          <w:color w:val="000000"/>
          <w:kern w:val="0"/>
          <w:sz w:val="20"/>
          <w:lang w:val="en-GB"/>
        </w:rPr>
        <w:t xml:space="preserve"> scheduling. For example, when </w:t>
      </w:r>
      <w:proofErr w:type="spellStart"/>
      <w:r>
        <w:rPr>
          <w:rFonts w:ascii="Times New Roman" w:hAnsi="Times New Roman" w:cs="Times New Roman"/>
          <w:color w:val="000000"/>
          <w:kern w:val="0"/>
          <w:sz w:val="20"/>
          <w:lang w:val="en-GB"/>
        </w:rPr>
        <w:t>gNB</w:t>
      </w:r>
      <w:proofErr w:type="spellEnd"/>
      <w:r>
        <w:rPr>
          <w:rFonts w:ascii="Times New Roman" w:hAnsi="Times New Roman" w:cs="Times New Roman"/>
          <w:color w:val="000000"/>
          <w:kern w:val="0"/>
          <w:sz w:val="20"/>
          <w:lang w:val="en-GB"/>
        </w:rPr>
        <w:t xml:space="preserve"> knows the miss-detection of UE-b, </w:t>
      </w:r>
      <w:proofErr w:type="spellStart"/>
      <w:r>
        <w:rPr>
          <w:rFonts w:ascii="Times New Roman" w:hAnsi="Times New Roman" w:cs="Times New Roman"/>
          <w:color w:val="000000"/>
          <w:kern w:val="0"/>
          <w:sz w:val="20"/>
          <w:lang w:val="en-GB"/>
        </w:rPr>
        <w:t>gNB</w:t>
      </w:r>
      <w:proofErr w:type="spellEnd"/>
      <w:r>
        <w:rPr>
          <w:rFonts w:ascii="Times New Roman" w:hAnsi="Times New Roman" w:cs="Times New Roman"/>
          <w:color w:val="000000"/>
          <w:kern w:val="0"/>
          <w:sz w:val="20"/>
          <w:lang w:val="en-GB"/>
        </w:rPr>
        <w:t xml:space="preserve"> can set NDI=0 for the PTP retransmission for UE-b</w:t>
      </w:r>
      <w:r>
        <w:rPr>
          <w:rFonts w:ascii="Times New Roman" w:hAnsi="Times New Roman" w:cs="Times New Roman" w:hint="eastAsia"/>
          <w:color w:val="000000"/>
          <w:kern w:val="0"/>
          <w:sz w:val="20"/>
          <w:lang w:val="en-GB"/>
        </w:rPr>
        <w:t>.</w:t>
      </w:r>
      <w:r>
        <w:rPr>
          <w:rFonts w:ascii="Times New Roman" w:hAnsi="Times New Roman" w:cs="Times New Roman"/>
          <w:color w:val="000000"/>
          <w:kern w:val="0"/>
          <w:sz w:val="20"/>
          <w:lang w:val="en-GB"/>
        </w:rPr>
        <w:t xml:space="preserve"> Another option to solve this issue is to indicate whether a PTP transmission is for</w:t>
      </w:r>
      <w:r w:rsidRPr="00F17A0A">
        <w:rPr>
          <w:rFonts w:ascii="Times New Roman" w:hAnsi="Times New Roman" w:cs="Times New Roman"/>
          <w:color w:val="000000"/>
          <w:kern w:val="0"/>
          <w:sz w:val="20"/>
          <w:lang w:val="en-GB"/>
        </w:rPr>
        <w:t xml:space="preserve"> PTM retransmission</w:t>
      </w:r>
      <w:r>
        <w:rPr>
          <w:rFonts w:ascii="Times New Roman" w:hAnsi="Times New Roman" w:cs="Times New Roman"/>
          <w:color w:val="000000"/>
          <w:kern w:val="0"/>
          <w:sz w:val="20"/>
          <w:lang w:val="en-GB"/>
        </w:rPr>
        <w:t xml:space="preserve"> or not in the scheduling DCI. However, it will increase the DCI size. What’s more, for PTP transmission with DCI 1_0, it is not possible to introduce this indication field in the scheduling DCI 1</w:t>
      </w:r>
      <w:r>
        <w:rPr>
          <w:rFonts w:ascii="Times New Roman" w:hAnsi="Times New Roman" w:cs="Times New Roman" w:hint="eastAsia"/>
          <w:color w:val="000000"/>
          <w:kern w:val="0"/>
          <w:sz w:val="20"/>
          <w:lang w:val="en-GB"/>
        </w:rPr>
        <w:t>-</w:t>
      </w:r>
      <w:r>
        <w:rPr>
          <w:rFonts w:ascii="Times New Roman" w:hAnsi="Times New Roman" w:cs="Times New Roman"/>
          <w:color w:val="000000"/>
          <w:kern w:val="0"/>
          <w:sz w:val="20"/>
          <w:lang w:val="en-GB"/>
        </w:rPr>
        <w:t xml:space="preserve">0. </w:t>
      </w:r>
    </w:p>
    <w:p w14:paraId="668F22B6" w14:textId="77777777" w:rsidR="00232116" w:rsidRDefault="00232116" w:rsidP="00232116">
      <w:pPr>
        <w:jc w:val="center"/>
        <w:rPr>
          <w:rFonts w:ascii="Times New Roman" w:hAnsi="Times New Roman" w:cs="Times New Roman"/>
          <w:b/>
          <w:kern w:val="0"/>
          <w:sz w:val="20"/>
          <w:szCs w:val="20"/>
          <w:lang w:val="de-DE"/>
        </w:rPr>
      </w:pPr>
      <w:r w:rsidRPr="000D7F2D">
        <w:rPr>
          <w:noProof/>
          <w:color w:val="4472C4"/>
          <w:lang w:eastAsia="ko-KR"/>
        </w:rPr>
        <w:lastRenderedPageBreak/>
        <w:drawing>
          <wp:inline distT="0" distB="0" distL="0" distR="0" wp14:anchorId="714E0B28" wp14:editId="5A0EF93D">
            <wp:extent cx="2774950" cy="217043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4950" cy="2170430"/>
                    </a:xfrm>
                    <a:prstGeom prst="rect">
                      <a:avLst/>
                    </a:prstGeom>
                    <a:noFill/>
                    <a:ln>
                      <a:noFill/>
                    </a:ln>
                  </pic:spPr>
                </pic:pic>
              </a:graphicData>
            </a:graphic>
          </wp:inline>
        </w:drawing>
      </w:r>
    </w:p>
    <w:p w14:paraId="1C337B62" w14:textId="77777777" w:rsidR="00232116" w:rsidRPr="00F17A0A" w:rsidRDefault="00232116" w:rsidP="00232116">
      <w:pPr>
        <w:pStyle w:val="a3"/>
        <w:jc w:val="center"/>
        <w:rPr>
          <w:rFonts w:ascii="Times New Roman" w:eastAsia="宋体" w:hAnsi="Times New Roman" w:cs="Times New Roman"/>
          <w:kern w:val="0"/>
          <w:sz w:val="20"/>
          <w:szCs w:val="20"/>
          <w:lang w:val="en-US" w:eastAsia="zh-CN"/>
        </w:rPr>
      </w:pPr>
      <w:r w:rsidRPr="00F17A0A">
        <w:rPr>
          <w:rFonts w:ascii="Times New Roman" w:eastAsia="宋体" w:hAnsi="Times New Roman" w:cs="Times New Roman"/>
          <w:kern w:val="0"/>
          <w:sz w:val="20"/>
          <w:szCs w:val="20"/>
          <w:lang w:val="en-US" w:eastAsia="zh-CN"/>
        </w:rPr>
        <w:t xml:space="preserve">Figure </w:t>
      </w:r>
      <w:r w:rsidRPr="00F17A0A">
        <w:rPr>
          <w:rFonts w:ascii="Times New Roman" w:eastAsia="宋体" w:hAnsi="Times New Roman" w:cs="Times New Roman"/>
          <w:kern w:val="0"/>
          <w:sz w:val="20"/>
          <w:szCs w:val="20"/>
          <w:lang w:val="en-US" w:eastAsia="zh-CN"/>
        </w:rPr>
        <w:fldChar w:fldCharType="begin"/>
      </w:r>
      <w:r w:rsidRPr="00F17A0A">
        <w:rPr>
          <w:rFonts w:ascii="Times New Roman" w:eastAsia="宋体" w:hAnsi="Times New Roman" w:cs="Times New Roman"/>
          <w:kern w:val="0"/>
          <w:sz w:val="20"/>
          <w:szCs w:val="20"/>
          <w:lang w:val="en-US" w:eastAsia="zh-CN"/>
        </w:rPr>
        <w:instrText xml:space="preserve"> SEQ Figure \* ARABIC </w:instrText>
      </w:r>
      <w:r w:rsidRPr="00F17A0A">
        <w:rPr>
          <w:rFonts w:ascii="Times New Roman" w:eastAsia="宋体" w:hAnsi="Times New Roman" w:cs="Times New Roman"/>
          <w:kern w:val="0"/>
          <w:sz w:val="20"/>
          <w:szCs w:val="20"/>
          <w:lang w:val="en-US" w:eastAsia="zh-CN"/>
        </w:rPr>
        <w:fldChar w:fldCharType="separate"/>
      </w:r>
      <w:r w:rsidRPr="00F17A0A">
        <w:rPr>
          <w:rFonts w:ascii="Times New Roman" w:eastAsia="宋体" w:hAnsi="Times New Roman" w:cs="Times New Roman"/>
          <w:kern w:val="0"/>
          <w:sz w:val="20"/>
          <w:szCs w:val="20"/>
          <w:lang w:val="en-US" w:eastAsia="zh-CN"/>
        </w:rPr>
        <w:t>2</w:t>
      </w:r>
      <w:r w:rsidRPr="00F17A0A">
        <w:rPr>
          <w:rFonts w:ascii="Times New Roman" w:eastAsia="宋体" w:hAnsi="Times New Roman" w:cs="Times New Roman"/>
          <w:kern w:val="0"/>
          <w:sz w:val="20"/>
          <w:szCs w:val="20"/>
          <w:lang w:val="en-US" w:eastAsia="zh-CN"/>
        </w:rPr>
        <w:fldChar w:fldCharType="end"/>
      </w:r>
      <w:r w:rsidRPr="00F17A0A">
        <w:rPr>
          <w:rFonts w:ascii="Times New Roman" w:eastAsia="宋体" w:hAnsi="Times New Roman" w:cs="Times New Roman"/>
          <w:kern w:val="0"/>
          <w:sz w:val="20"/>
          <w:szCs w:val="20"/>
          <w:lang w:val="en-US" w:eastAsia="zh-CN"/>
        </w:rPr>
        <w:t xml:space="preserve"> Example for issue of PTP retransmission</w:t>
      </w:r>
    </w:p>
    <w:p w14:paraId="7E111B37" w14:textId="1C93F709" w:rsidR="00232116" w:rsidRPr="00F17A0A" w:rsidRDefault="00232116" w:rsidP="00232116">
      <w:pPr>
        <w:pStyle w:val="a3"/>
        <w:rPr>
          <w:rFonts w:ascii="Times New Roman" w:eastAsia="宋体" w:hAnsi="Times New Roman" w:cs="Times New Roman"/>
          <w:b/>
          <w:kern w:val="0"/>
          <w:sz w:val="20"/>
          <w:szCs w:val="20"/>
          <w:lang w:val="de-DE" w:eastAsia="ja-JP"/>
        </w:rPr>
      </w:pPr>
      <w:bookmarkStart w:id="18" w:name="_Ref86934814"/>
      <w:r w:rsidRPr="00A914E6">
        <w:rPr>
          <w:rFonts w:ascii="Times New Roman" w:eastAsia="宋体" w:hAnsi="Times New Roman" w:cs="Times New Roman"/>
          <w:b/>
          <w:kern w:val="0"/>
          <w:sz w:val="20"/>
          <w:szCs w:val="20"/>
          <w:lang w:val="de-DE" w:eastAsia="ja-JP"/>
        </w:rPr>
        <w:t xml:space="preserve">Proposal </w:t>
      </w:r>
      <w:r w:rsidRPr="00A914E6">
        <w:rPr>
          <w:rFonts w:ascii="Times New Roman" w:eastAsia="宋体" w:hAnsi="Times New Roman" w:cs="Times New Roman"/>
          <w:b/>
          <w:kern w:val="0"/>
          <w:sz w:val="20"/>
          <w:szCs w:val="20"/>
          <w:lang w:val="de-DE" w:eastAsia="ja-JP"/>
        </w:rPr>
        <w:fldChar w:fldCharType="begin"/>
      </w:r>
      <w:r w:rsidRPr="00A914E6">
        <w:rPr>
          <w:rFonts w:ascii="Times New Roman" w:eastAsia="宋体" w:hAnsi="Times New Roman" w:cs="Times New Roman"/>
          <w:b/>
          <w:kern w:val="0"/>
          <w:sz w:val="20"/>
          <w:szCs w:val="20"/>
          <w:lang w:val="de-DE" w:eastAsia="ja-JP"/>
        </w:rPr>
        <w:instrText xml:space="preserve"> SEQ Proposal \* ARABIC </w:instrText>
      </w:r>
      <w:r w:rsidRPr="00A914E6">
        <w:rPr>
          <w:rFonts w:ascii="Times New Roman" w:eastAsia="宋体" w:hAnsi="Times New Roman" w:cs="Times New Roman"/>
          <w:b/>
          <w:kern w:val="0"/>
          <w:sz w:val="20"/>
          <w:szCs w:val="20"/>
          <w:lang w:val="de-DE" w:eastAsia="ja-JP"/>
        </w:rPr>
        <w:fldChar w:fldCharType="separate"/>
      </w:r>
      <w:r w:rsidR="00AA5E09">
        <w:rPr>
          <w:rFonts w:ascii="Times New Roman" w:eastAsia="宋体" w:hAnsi="Times New Roman" w:cs="Times New Roman"/>
          <w:b/>
          <w:noProof/>
          <w:kern w:val="0"/>
          <w:sz w:val="20"/>
          <w:szCs w:val="20"/>
          <w:lang w:val="de-DE" w:eastAsia="ja-JP"/>
        </w:rPr>
        <w:t>12</w:t>
      </w:r>
      <w:r w:rsidRPr="00A914E6">
        <w:rPr>
          <w:rFonts w:ascii="Times New Roman" w:eastAsia="宋体" w:hAnsi="Times New Roman" w:cs="Times New Roman"/>
          <w:b/>
          <w:kern w:val="0"/>
          <w:sz w:val="20"/>
          <w:szCs w:val="20"/>
          <w:lang w:val="de-DE" w:eastAsia="ja-JP"/>
        </w:rPr>
        <w:fldChar w:fldCharType="end"/>
      </w:r>
      <w:r w:rsidRPr="00A914E6">
        <w:rPr>
          <w:rFonts w:ascii="Times New Roman" w:eastAsia="宋体" w:hAnsi="Times New Roman" w:cs="Times New Roman"/>
          <w:b/>
          <w:kern w:val="0"/>
          <w:sz w:val="20"/>
          <w:szCs w:val="20"/>
          <w:lang w:val="de-DE" w:eastAsia="ja-JP"/>
        </w:rPr>
        <w:t xml:space="preserve">: For HARQ process management, </w:t>
      </w:r>
      <w:r>
        <w:rPr>
          <w:rFonts w:ascii="Times New Roman" w:eastAsia="宋体" w:hAnsi="Times New Roman" w:cs="Times New Roman"/>
          <w:b/>
          <w:kern w:val="0"/>
          <w:sz w:val="20"/>
          <w:szCs w:val="20"/>
          <w:lang w:val="de-DE" w:eastAsia="ja-JP"/>
        </w:rPr>
        <w:t>there is no need</w:t>
      </w:r>
      <w:r w:rsidRPr="00A914E6">
        <w:rPr>
          <w:rFonts w:ascii="Times New Roman" w:eastAsia="宋体" w:hAnsi="Times New Roman" w:cs="Times New Roman"/>
          <w:b/>
          <w:kern w:val="0"/>
          <w:sz w:val="20"/>
          <w:szCs w:val="20"/>
          <w:lang w:val="de-DE" w:eastAsia="ja-JP"/>
        </w:rPr>
        <w:t xml:space="preserve"> differentiate the HARQ process ID used for PTP (re)transmission for unicast and PTP retransmission for multicast.</w:t>
      </w:r>
      <w:bookmarkEnd w:id="18"/>
    </w:p>
    <w:p w14:paraId="170D6017" w14:textId="77777777" w:rsidR="00AA5E09" w:rsidRDefault="00AA5E09" w:rsidP="00AA5E09">
      <w:pPr>
        <w:pStyle w:val="2"/>
        <w:jc w:val="both"/>
      </w:pPr>
      <w:r>
        <w:t>S</w:t>
      </w:r>
      <w:r>
        <w:rPr>
          <w:rFonts w:hint="eastAsia"/>
        </w:rPr>
        <w:t>upport</w:t>
      </w:r>
      <w:r>
        <w:t xml:space="preserve"> </w:t>
      </w:r>
      <w:r>
        <w:rPr>
          <w:rFonts w:hint="eastAsia"/>
        </w:rPr>
        <w:t>on</w:t>
      </w:r>
      <w:r>
        <w:t xml:space="preserve"> </w:t>
      </w:r>
      <w:r w:rsidRPr="005600DD">
        <w:t>simultaneous operation with unicast reception</w:t>
      </w:r>
    </w:p>
    <w:p w14:paraId="772C1111" w14:textId="77777777" w:rsidR="00AA5E09" w:rsidRDefault="00AA5E09" w:rsidP="00AA5E09">
      <w:pPr>
        <w:pStyle w:val="a3"/>
        <w:jc w:val="both"/>
        <w:rPr>
          <w:rFonts w:ascii="Times New Roman" w:hAnsi="Times New Roman"/>
          <w:sz w:val="20"/>
          <w:szCs w:val="20"/>
          <w:lang w:val="en-US" w:eastAsia="zh-CN"/>
        </w:rPr>
      </w:pPr>
      <w:r w:rsidRPr="00422AFD">
        <w:rPr>
          <w:rFonts w:ascii="Times New Roman" w:hAnsi="Times New Roman" w:hint="eastAsia"/>
          <w:sz w:val="20"/>
          <w:szCs w:val="20"/>
          <w:lang w:val="en-US" w:eastAsia="zh-CN"/>
        </w:rPr>
        <w:t>A</w:t>
      </w:r>
      <w:r w:rsidRPr="00422AFD">
        <w:rPr>
          <w:rFonts w:ascii="Times New Roman" w:hAnsi="Times New Roman"/>
          <w:sz w:val="20"/>
          <w:szCs w:val="20"/>
          <w:lang w:val="en-US" w:eastAsia="zh-CN"/>
        </w:rPr>
        <w:t>ccording to the WID, one objective is to specify a group scheduling mechanism to allow UEs to receive Broadcast/Multicast service</w:t>
      </w:r>
      <w:r>
        <w:rPr>
          <w:rFonts w:ascii="Times New Roman" w:hAnsi="Times New Roman"/>
          <w:sz w:val="20"/>
          <w:szCs w:val="20"/>
          <w:lang w:val="en-US" w:eastAsia="zh-CN"/>
        </w:rPr>
        <w:t xml:space="preserve"> and t</w:t>
      </w:r>
      <w:r w:rsidRPr="00422AFD">
        <w:rPr>
          <w:rFonts w:ascii="Times New Roman" w:hAnsi="Times New Roman"/>
          <w:sz w:val="20"/>
          <w:szCs w:val="20"/>
          <w:lang w:val="en-US" w:eastAsia="zh-CN"/>
        </w:rPr>
        <w:t>his objective includes specifying necessary enhancements that are required to enable simultaneous operation with unicast reception.</w:t>
      </w:r>
      <w:r>
        <w:rPr>
          <w:rFonts w:ascii="Times New Roman" w:hAnsi="Times New Roman"/>
          <w:sz w:val="20"/>
          <w:szCs w:val="20"/>
          <w:lang w:val="en-US" w:eastAsia="zh-CN"/>
        </w:rPr>
        <w:t xml:space="preserve"> The following agreements were made in previous meetings for </w:t>
      </w:r>
      <w:proofErr w:type="spellStart"/>
      <w:r>
        <w:rPr>
          <w:rFonts w:ascii="Times New Roman" w:hAnsi="Times New Roman"/>
          <w:sz w:val="20"/>
          <w:szCs w:val="20"/>
          <w:lang w:val="en-US" w:eastAsia="zh-CN"/>
        </w:rPr>
        <w:t>FDM</w:t>
      </w:r>
      <w:r>
        <w:rPr>
          <w:rFonts w:ascii="Times New Roman" w:hAnsi="Times New Roman" w:hint="eastAsia"/>
          <w:sz w:val="20"/>
          <w:szCs w:val="20"/>
          <w:lang w:val="en-US" w:eastAsia="zh-CN"/>
        </w:rPr>
        <w:t>ed</w:t>
      </w:r>
      <w:proofErr w:type="spellEnd"/>
      <w:r>
        <w:rPr>
          <w:rFonts w:ascii="Times New Roman" w:hAnsi="Times New Roman"/>
          <w:sz w:val="20"/>
          <w:szCs w:val="20"/>
          <w:lang w:val="en-US" w:eastAsia="zh-CN"/>
        </w:rPr>
        <w:t xml:space="preserve"> PDSCHs.</w:t>
      </w:r>
    </w:p>
    <w:tbl>
      <w:tblPr>
        <w:tblStyle w:val="a7"/>
        <w:tblW w:w="0" w:type="auto"/>
        <w:tblLook w:val="04A0" w:firstRow="1" w:lastRow="0" w:firstColumn="1" w:lastColumn="0" w:noHBand="0" w:noVBand="1"/>
      </w:tblPr>
      <w:tblGrid>
        <w:gridCol w:w="9060"/>
      </w:tblGrid>
      <w:tr w:rsidR="00AA5E09" w14:paraId="4721571B" w14:textId="77777777" w:rsidTr="00AE0DC3">
        <w:tc>
          <w:tcPr>
            <w:tcW w:w="9060" w:type="dxa"/>
          </w:tcPr>
          <w:p w14:paraId="7097BAA6" w14:textId="77777777" w:rsidR="00AA5E09" w:rsidRPr="00592E48" w:rsidRDefault="00AA5E09" w:rsidP="00AE0DC3">
            <w:pPr>
              <w:widowControl/>
              <w:jc w:val="left"/>
              <w:rPr>
                <w:rFonts w:ascii="Times New Roman" w:eastAsiaTheme="minorEastAsia" w:hAnsi="Times New Roman" w:cstheme="minorBidi"/>
                <w:kern w:val="2"/>
              </w:rPr>
            </w:pPr>
            <w:r w:rsidRPr="00592E48">
              <w:rPr>
                <w:rFonts w:ascii="Times New Roman" w:eastAsiaTheme="minorEastAsia" w:hAnsi="Times New Roman"/>
                <w:highlight w:val="green"/>
              </w:rPr>
              <w:t>Agreements:</w:t>
            </w:r>
            <w:r w:rsidRPr="003903B9">
              <w:rPr>
                <w:rFonts w:ascii="Times New Roman" w:hAnsi="Times New Roman"/>
                <w:highlight w:val="green"/>
              </w:rPr>
              <w:t xml:space="preserve"> </w:t>
            </w:r>
            <w:r w:rsidRPr="00592E48">
              <w:rPr>
                <w:rFonts w:ascii="Times New Roman" w:hAnsi="Times New Roman"/>
              </w:rPr>
              <w:fldChar w:fldCharType="begin"/>
            </w:r>
            <w:r w:rsidRPr="00592E48">
              <w:rPr>
                <w:rFonts w:ascii="Times New Roman" w:hAnsi="Times New Roman"/>
              </w:rPr>
              <w:instrText xml:space="preserve"> REF _Ref71219656 \r \h </w:instrText>
            </w:r>
            <w:r w:rsidRPr="003903B9">
              <w:rPr>
                <w:rFonts w:ascii="Times New Roman" w:hAnsi="Times New Roman"/>
              </w:rPr>
              <w:instrText xml:space="preserve"> \* MERGEFORMAT </w:instrText>
            </w:r>
            <w:r w:rsidRPr="00592E48">
              <w:rPr>
                <w:rFonts w:ascii="Times New Roman" w:hAnsi="Times New Roman"/>
              </w:rPr>
            </w:r>
            <w:r w:rsidRPr="00592E48">
              <w:rPr>
                <w:rFonts w:ascii="Times New Roman" w:hAnsi="Times New Roman"/>
              </w:rPr>
              <w:fldChar w:fldCharType="separate"/>
            </w:r>
            <w:r w:rsidRPr="00592E48">
              <w:rPr>
                <w:rFonts w:ascii="Times New Roman" w:hAnsi="Times New Roman"/>
              </w:rPr>
              <w:t>[3]</w:t>
            </w:r>
            <w:r w:rsidRPr="00592E48">
              <w:rPr>
                <w:rFonts w:ascii="Times New Roman" w:hAnsi="Times New Roman"/>
              </w:rPr>
              <w:fldChar w:fldCharType="end"/>
            </w:r>
          </w:p>
          <w:p w14:paraId="07E06DB7" w14:textId="77777777" w:rsidR="00AA5E09" w:rsidRPr="00592E48" w:rsidRDefault="00AA5E09" w:rsidP="00AE0DC3">
            <w:pPr>
              <w:widowControl/>
              <w:jc w:val="left"/>
              <w:rPr>
                <w:rFonts w:ascii="Times New Roman" w:eastAsiaTheme="minorEastAsia" w:hAnsi="Times New Roman" w:cstheme="minorBidi"/>
                <w:kern w:val="2"/>
              </w:rPr>
            </w:pPr>
            <w:r w:rsidRPr="00592E48">
              <w:rPr>
                <w:rFonts w:ascii="Times New Roman" w:eastAsiaTheme="minorEastAsia" w:hAnsi="Times New Roman"/>
              </w:rPr>
              <w:t>For RRC_CONNECTED UEs, at least support FDM between unicast PDSCH and group-common PDSCH in a slot based on UE capability.</w:t>
            </w:r>
          </w:p>
          <w:p w14:paraId="47DDBF40" w14:textId="77777777" w:rsidR="00AA5E09" w:rsidRPr="00F320AD" w:rsidRDefault="00AA5E09" w:rsidP="00AE0DC3">
            <w:pPr>
              <w:widowControl/>
              <w:numPr>
                <w:ilvl w:val="0"/>
                <w:numId w:val="47"/>
              </w:numPr>
              <w:overflowPunct w:val="0"/>
              <w:autoSpaceDE w:val="0"/>
              <w:autoSpaceDN w:val="0"/>
              <w:adjustRightInd w:val="0"/>
              <w:spacing w:after="180"/>
              <w:contextualSpacing/>
              <w:jc w:val="left"/>
              <w:textAlignment w:val="baseline"/>
              <w:rPr>
                <w:rFonts w:ascii="Times New Roman" w:eastAsiaTheme="minorEastAsia" w:hAnsi="Times New Roman" w:cstheme="minorBidi"/>
                <w:kern w:val="2"/>
              </w:rPr>
            </w:pPr>
            <w:r w:rsidRPr="00592E48">
              <w:rPr>
                <w:rFonts w:ascii="Times New Roman" w:hAnsi="Times New Roman"/>
              </w:rPr>
              <w:t>FFS: TDM or SDM in a slot.</w:t>
            </w:r>
          </w:p>
          <w:p w14:paraId="20FED5D1" w14:textId="77777777" w:rsidR="00AA5E09" w:rsidRPr="00592E48" w:rsidRDefault="00AA5E09" w:rsidP="00AE0DC3">
            <w:pPr>
              <w:widowControl/>
              <w:numPr>
                <w:ilvl w:val="0"/>
                <w:numId w:val="47"/>
              </w:numPr>
              <w:overflowPunct w:val="0"/>
              <w:autoSpaceDE w:val="0"/>
              <w:autoSpaceDN w:val="0"/>
              <w:adjustRightInd w:val="0"/>
              <w:spacing w:after="180"/>
              <w:contextualSpacing/>
              <w:jc w:val="left"/>
              <w:textAlignment w:val="baseline"/>
              <w:rPr>
                <w:rFonts w:ascii="Times New Roman" w:eastAsiaTheme="minorEastAsia" w:hAnsi="Times New Roman" w:cstheme="minorBidi"/>
                <w:kern w:val="2"/>
              </w:rPr>
            </w:pPr>
          </w:p>
          <w:p w14:paraId="6B5D650D" w14:textId="77777777" w:rsidR="00AA5E09" w:rsidRDefault="00AA5E09" w:rsidP="00AE0DC3">
            <w:pPr>
              <w:rPr>
                <w:rFonts w:ascii="Times New Roman" w:eastAsiaTheme="minorEastAsia" w:hAnsi="Times New Roman" w:cstheme="minorBidi"/>
                <w:kern w:val="2"/>
              </w:rPr>
            </w:pPr>
            <w:r w:rsidRPr="00592E48">
              <w:rPr>
                <w:rFonts w:ascii="Times New Roman" w:eastAsiaTheme="minorEastAsia" w:hAnsi="Times New Roman"/>
                <w:highlight w:val="green"/>
              </w:rPr>
              <w:t>Agreements:</w:t>
            </w:r>
            <w:r w:rsidRPr="00592E48">
              <w:rPr>
                <w:rFonts w:ascii="Times New Roman" w:eastAsiaTheme="minorEastAsia" w:hAnsi="Times New Roman"/>
              </w:rPr>
              <w:t xml:space="preserve"> </w:t>
            </w:r>
            <w:r>
              <w:rPr>
                <w:rFonts w:ascii="Times New Roman" w:hAnsi="Times New Roman"/>
              </w:rPr>
              <w:fldChar w:fldCharType="begin"/>
            </w:r>
            <w:r>
              <w:rPr>
                <w:rFonts w:ascii="Times New Roman" w:eastAsiaTheme="minorEastAsia" w:hAnsi="Times New Roman" w:cstheme="minorBidi"/>
                <w:kern w:val="2"/>
              </w:rPr>
              <w:instrText xml:space="preserve"> REF _Ref71219675 \r \h </w:instrText>
            </w:r>
            <w:r>
              <w:rPr>
                <w:rFonts w:ascii="Times New Roman" w:hAnsi="Times New Roman"/>
              </w:rPr>
            </w:r>
            <w:r>
              <w:rPr>
                <w:rFonts w:ascii="Times New Roman" w:hAnsi="Times New Roman"/>
              </w:rPr>
              <w:fldChar w:fldCharType="separate"/>
            </w:r>
            <w:r>
              <w:rPr>
                <w:rFonts w:ascii="Times New Roman" w:eastAsiaTheme="minorEastAsia" w:hAnsi="Times New Roman" w:cstheme="minorBidi"/>
                <w:kern w:val="2"/>
              </w:rPr>
              <w:t>[4]</w:t>
            </w:r>
            <w:r>
              <w:rPr>
                <w:rFonts w:ascii="Times New Roman" w:hAnsi="Times New Roman"/>
              </w:rPr>
              <w:fldChar w:fldCharType="end"/>
            </w:r>
          </w:p>
          <w:p w14:paraId="78FA916A" w14:textId="77777777" w:rsidR="00AA5E09" w:rsidRDefault="00AA5E09" w:rsidP="00AE0DC3">
            <w:pPr>
              <w:rPr>
                <w:rFonts w:ascii="Times New Roman" w:eastAsiaTheme="minorEastAsia" w:hAnsi="Times New Roman"/>
              </w:rPr>
            </w:pPr>
            <w:r w:rsidRPr="00592E48">
              <w:rPr>
                <w:rFonts w:ascii="Times New Roman" w:eastAsiaTheme="minorEastAsia" w:hAnsi="Times New Roman"/>
              </w:rPr>
              <w:t>Support TDM between one unicast PDSCH and one group-common PDSCH in a slot based on UE capability for RRC_CONNECTED UEs.</w:t>
            </w:r>
          </w:p>
          <w:p w14:paraId="3FA98CB7" w14:textId="77777777" w:rsidR="00AA5E09" w:rsidRDefault="00AA5E09" w:rsidP="00AE0DC3">
            <w:pPr>
              <w:rPr>
                <w:rFonts w:ascii="Times New Roman" w:eastAsiaTheme="minorEastAsia" w:hAnsi="Times New Roman"/>
              </w:rPr>
            </w:pPr>
          </w:p>
          <w:p w14:paraId="66881009" w14:textId="77777777" w:rsidR="00AA5E09" w:rsidRPr="00A12860" w:rsidRDefault="00AA5E09" w:rsidP="00AE0DC3">
            <w:pPr>
              <w:rPr>
                <w:rFonts w:ascii="Times New Roman" w:hAnsi="Times New Roman"/>
                <w:kern w:val="2"/>
                <w:lang w:eastAsia="x-none"/>
              </w:rPr>
            </w:pPr>
            <w:r w:rsidRPr="00A12860">
              <w:rPr>
                <w:rFonts w:ascii="Times New Roman" w:hAnsi="Times New Roman"/>
                <w:kern w:val="2"/>
                <w:highlight w:val="green"/>
                <w:lang w:eastAsia="x-none"/>
              </w:rPr>
              <w:t>Agreement:</w:t>
            </w:r>
            <w:r w:rsidRPr="00A12860">
              <w:rPr>
                <w:rFonts w:ascii="Times New Roman" w:eastAsia="Batang" w:hAnsi="Times New Roman"/>
                <w:lang w:val="en-GB"/>
              </w:rPr>
              <w:t xml:space="preserve"> </w:t>
            </w:r>
            <w:r w:rsidRPr="00A12860">
              <w:rPr>
                <w:rFonts w:ascii="Times New Roman" w:eastAsia="Batang" w:hAnsi="Times New Roman"/>
                <w:lang w:val="en-GB"/>
              </w:rPr>
              <w:fldChar w:fldCharType="begin"/>
            </w:r>
            <w:r w:rsidRPr="00A12860">
              <w:rPr>
                <w:rFonts w:ascii="Times New Roman" w:eastAsia="Batang" w:hAnsi="Times New Roman"/>
                <w:lang w:val="en-GB"/>
              </w:rPr>
              <w:instrText xml:space="preserve"> REF _Ref83907297 \r \h  \* MERGEFORMAT </w:instrText>
            </w:r>
            <w:r w:rsidRPr="00A12860">
              <w:rPr>
                <w:rFonts w:ascii="Times New Roman" w:eastAsia="Batang" w:hAnsi="Times New Roman"/>
                <w:lang w:val="en-GB"/>
              </w:rPr>
            </w:r>
            <w:r w:rsidRPr="00A12860">
              <w:rPr>
                <w:rFonts w:ascii="Times New Roman" w:eastAsia="Batang" w:hAnsi="Times New Roman"/>
                <w:lang w:val="en-GB"/>
              </w:rPr>
              <w:fldChar w:fldCharType="separate"/>
            </w:r>
            <w:r w:rsidRPr="00A12860">
              <w:rPr>
                <w:rFonts w:ascii="Times New Roman" w:eastAsia="Batang" w:hAnsi="Times New Roman"/>
                <w:lang w:val="en-GB"/>
              </w:rPr>
              <w:t>[5]</w:t>
            </w:r>
            <w:r w:rsidRPr="00A12860">
              <w:rPr>
                <w:rFonts w:ascii="Times New Roman" w:eastAsia="Batang" w:hAnsi="Times New Roman"/>
                <w:lang w:val="en-GB"/>
              </w:rPr>
              <w:fldChar w:fldCharType="end"/>
            </w:r>
          </w:p>
          <w:p w14:paraId="0CDC1505" w14:textId="77777777" w:rsidR="00AA5E09" w:rsidRPr="00A12860" w:rsidRDefault="00AA5E09" w:rsidP="00AE0DC3">
            <w:pPr>
              <w:rPr>
                <w:rFonts w:ascii="Times New Roman" w:hAnsi="Times New Roman"/>
                <w:kern w:val="2"/>
                <w:lang w:eastAsia="x-none"/>
              </w:rPr>
            </w:pPr>
            <w:r w:rsidRPr="00A12860">
              <w:rPr>
                <w:rFonts w:ascii="Times New Roman" w:hAnsi="Times New Roman"/>
                <w:kern w:val="2"/>
                <w:lang w:eastAsia="x-none"/>
              </w:rPr>
              <w:t>At least support the following cases for PDSCH reception for MBS in a slot based on UE capability for RRC_CONNECTED UEs</w:t>
            </w:r>
          </w:p>
          <w:p w14:paraId="721F1BEF" w14:textId="77777777" w:rsidR="00AA5E09" w:rsidRPr="00A12860" w:rsidRDefault="00AA5E09" w:rsidP="00AE0DC3">
            <w:pPr>
              <w:numPr>
                <w:ilvl w:val="0"/>
                <w:numId w:val="43"/>
              </w:numPr>
              <w:rPr>
                <w:rFonts w:ascii="Times New Roman" w:hAnsi="Times New Roman"/>
                <w:kern w:val="2"/>
                <w:lang w:eastAsia="x-none"/>
              </w:rPr>
            </w:pPr>
            <w:r w:rsidRPr="00A12860">
              <w:rPr>
                <w:rFonts w:ascii="Times New Roman" w:hAnsi="Times New Roman"/>
                <w:kern w:val="2"/>
                <w:lang w:eastAsia="x-none"/>
              </w:rPr>
              <w:t xml:space="preserve">Case 1: support TDM between M (M&gt;1) </w:t>
            </w:r>
            <w:proofErr w:type="spellStart"/>
            <w:r w:rsidRPr="00A12860">
              <w:rPr>
                <w:rFonts w:ascii="Times New Roman" w:hAnsi="Times New Roman"/>
                <w:kern w:val="2"/>
                <w:lang w:eastAsia="x-none"/>
              </w:rPr>
              <w:t>TDMed</w:t>
            </w:r>
            <w:proofErr w:type="spellEnd"/>
            <w:r w:rsidRPr="00A12860">
              <w:rPr>
                <w:rFonts w:ascii="Times New Roman" w:hAnsi="Times New Roman"/>
                <w:kern w:val="2"/>
                <w:lang w:eastAsia="x-none"/>
              </w:rPr>
              <w:t xml:space="preserve"> unicast PDSCHs and one group-common PDSCH in a slot per CC</w:t>
            </w:r>
          </w:p>
          <w:p w14:paraId="2E7F85BA" w14:textId="77777777" w:rsidR="00AA5E09" w:rsidRPr="00A12860" w:rsidRDefault="00AA5E09" w:rsidP="00AE0DC3">
            <w:pPr>
              <w:numPr>
                <w:ilvl w:val="1"/>
                <w:numId w:val="33"/>
              </w:numPr>
              <w:rPr>
                <w:rFonts w:ascii="Times New Roman" w:hAnsi="Times New Roman"/>
                <w:kern w:val="2"/>
                <w:lang w:eastAsia="x-none"/>
              </w:rPr>
            </w:pPr>
            <w:r w:rsidRPr="00A12860">
              <w:rPr>
                <w:rFonts w:ascii="Times New Roman" w:hAnsi="Times New Roman"/>
                <w:kern w:val="2"/>
                <w:lang w:eastAsia="x-none"/>
              </w:rPr>
              <w:t xml:space="preserve">FFS: the value(s) of M </w:t>
            </w:r>
          </w:p>
          <w:p w14:paraId="6D3A0B9B" w14:textId="77777777" w:rsidR="00AA5E09" w:rsidRPr="00A12860" w:rsidRDefault="00AA5E09" w:rsidP="00AE0DC3">
            <w:pPr>
              <w:numPr>
                <w:ilvl w:val="0"/>
                <w:numId w:val="43"/>
              </w:numPr>
              <w:rPr>
                <w:rFonts w:ascii="Times New Roman" w:hAnsi="Times New Roman"/>
                <w:kern w:val="2"/>
                <w:lang w:eastAsia="x-none"/>
              </w:rPr>
            </w:pPr>
            <w:r w:rsidRPr="00A12860">
              <w:rPr>
                <w:rFonts w:ascii="Times New Roman" w:hAnsi="Times New Roman"/>
                <w:kern w:val="2"/>
                <w:lang w:eastAsia="x-none"/>
              </w:rPr>
              <w:t>Case 2: support TDM among N (N&gt;1) group-common PDSCHs in a slot per CC</w:t>
            </w:r>
          </w:p>
          <w:p w14:paraId="66DC2DBF" w14:textId="77777777" w:rsidR="00AA5E09" w:rsidRPr="00A12860" w:rsidRDefault="00AA5E09" w:rsidP="00AE0DC3">
            <w:pPr>
              <w:numPr>
                <w:ilvl w:val="1"/>
                <w:numId w:val="33"/>
              </w:numPr>
              <w:rPr>
                <w:rFonts w:ascii="Times New Roman" w:hAnsi="Times New Roman"/>
                <w:kern w:val="2"/>
                <w:lang w:eastAsia="x-none"/>
              </w:rPr>
            </w:pPr>
            <w:r w:rsidRPr="00A12860">
              <w:rPr>
                <w:rFonts w:ascii="Times New Roman" w:hAnsi="Times New Roman"/>
                <w:kern w:val="2"/>
                <w:lang w:eastAsia="x-none"/>
              </w:rPr>
              <w:t>FFS: the value(s) of N</w:t>
            </w:r>
          </w:p>
          <w:p w14:paraId="27D3DCB8" w14:textId="77777777" w:rsidR="00AA5E09" w:rsidRPr="00A12860" w:rsidRDefault="00AA5E09" w:rsidP="00AE0DC3">
            <w:pPr>
              <w:numPr>
                <w:ilvl w:val="0"/>
                <w:numId w:val="43"/>
              </w:numPr>
              <w:rPr>
                <w:rFonts w:ascii="Times New Roman" w:hAnsi="Times New Roman"/>
                <w:kern w:val="2"/>
                <w:lang w:eastAsia="x-none"/>
              </w:rPr>
            </w:pPr>
            <w:r w:rsidRPr="00A12860">
              <w:rPr>
                <w:rFonts w:ascii="Times New Roman" w:hAnsi="Times New Roman"/>
                <w:kern w:val="2"/>
                <w:lang w:eastAsia="x-none"/>
              </w:rPr>
              <w:t xml:space="preserve">Case 3: support TDM between K (K&gt;1) </w:t>
            </w:r>
            <w:proofErr w:type="spellStart"/>
            <w:r w:rsidRPr="00A12860">
              <w:rPr>
                <w:rFonts w:ascii="Times New Roman" w:hAnsi="Times New Roman"/>
                <w:kern w:val="2"/>
                <w:lang w:eastAsia="x-none"/>
              </w:rPr>
              <w:t>TDMed</w:t>
            </w:r>
            <w:proofErr w:type="spellEnd"/>
            <w:r w:rsidRPr="00A12860">
              <w:rPr>
                <w:rFonts w:ascii="Times New Roman" w:hAnsi="Times New Roman"/>
                <w:kern w:val="2"/>
                <w:lang w:eastAsia="x-none"/>
              </w:rPr>
              <w:t xml:space="preserve"> unicast PDSCHs and L (L&gt;1) </w:t>
            </w:r>
            <w:proofErr w:type="spellStart"/>
            <w:r w:rsidRPr="00A12860">
              <w:rPr>
                <w:rFonts w:ascii="Times New Roman" w:hAnsi="Times New Roman"/>
                <w:kern w:val="2"/>
                <w:lang w:eastAsia="x-none"/>
              </w:rPr>
              <w:t>TDMed</w:t>
            </w:r>
            <w:proofErr w:type="spellEnd"/>
            <w:r w:rsidRPr="00A12860">
              <w:rPr>
                <w:rFonts w:ascii="Times New Roman" w:hAnsi="Times New Roman"/>
                <w:kern w:val="2"/>
                <w:lang w:eastAsia="x-none"/>
              </w:rPr>
              <w:t xml:space="preserve"> group-common PDSCHs in a slot per CC</w:t>
            </w:r>
          </w:p>
          <w:p w14:paraId="05C73AA4" w14:textId="77777777" w:rsidR="00AA5E09" w:rsidRPr="00A12860" w:rsidRDefault="00AA5E09" w:rsidP="00AE0DC3">
            <w:pPr>
              <w:numPr>
                <w:ilvl w:val="1"/>
                <w:numId w:val="43"/>
              </w:numPr>
              <w:rPr>
                <w:rFonts w:ascii="Times New Roman" w:hAnsi="Times New Roman"/>
                <w:kern w:val="2"/>
                <w:sz w:val="21"/>
                <w:lang w:eastAsia="x-none"/>
              </w:rPr>
            </w:pPr>
            <w:r w:rsidRPr="00A12860">
              <w:rPr>
                <w:rFonts w:ascii="Times New Roman" w:hAnsi="Times New Roman"/>
                <w:kern w:val="2"/>
                <w:lang w:eastAsia="x-none"/>
              </w:rPr>
              <w:t>FFS: the value(s) of K and L</w:t>
            </w:r>
          </w:p>
        </w:tc>
      </w:tr>
    </w:tbl>
    <w:p w14:paraId="6517831E" w14:textId="77777777" w:rsidR="00AA5E09" w:rsidRPr="00592E48" w:rsidRDefault="00AA5E09" w:rsidP="00AA5E09"/>
    <w:p w14:paraId="520E0DB5" w14:textId="77777777" w:rsidR="00AA5E09" w:rsidRPr="00D1057A" w:rsidRDefault="00AA5E09" w:rsidP="00AA5E09">
      <w:pPr>
        <w:rPr>
          <w:rFonts w:ascii="Times New Roman" w:hAnsi="Times New Roman"/>
          <w:sz w:val="20"/>
          <w:szCs w:val="20"/>
        </w:rPr>
      </w:pPr>
      <w:r w:rsidRPr="00592E48">
        <w:rPr>
          <w:rFonts w:ascii="Times New Roman" w:hAnsi="Times New Roman"/>
          <w:sz w:val="20"/>
          <w:szCs w:val="20"/>
        </w:rPr>
        <w:t>Regarding the following cases:</w:t>
      </w:r>
    </w:p>
    <w:p w14:paraId="0030C39B" w14:textId="77777777" w:rsidR="00AA5E09" w:rsidRPr="00872FDB" w:rsidRDefault="00AA5E09" w:rsidP="00AA5E09">
      <w:pPr>
        <w:pStyle w:val="a3"/>
        <w:numPr>
          <w:ilvl w:val="0"/>
          <w:numId w:val="30"/>
        </w:numPr>
        <w:jc w:val="both"/>
        <w:rPr>
          <w:rFonts w:ascii="Times New Roman" w:hAnsi="Times New Roman"/>
          <w:sz w:val="20"/>
          <w:szCs w:val="20"/>
          <w:lang w:val="en-US" w:eastAsia="zh-CN"/>
        </w:rPr>
      </w:pPr>
      <w:r w:rsidRPr="00872FDB">
        <w:rPr>
          <w:rFonts w:ascii="Times New Roman" w:hAnsi="Times New Roman"/>
          <w:sz w:val="20"/>
          <w:szCs w:val="20"/>
          <w:lang w:val="en-US" w:eastAsia="zh-CN"/>
        </w:rPr>
        <w:t xml:space="preserve">Case 4: support FDM between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unicast PDSCHs and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group-common PDSCHs in a slot</w:t>
      </w:r>
    </w:p>
    <w:p w14:paraId="69CCC588" w14:textId="77777777" w:rsidR="00AA5E09" w:rsidRPr="00872FDB" w:rsidRDefault="00AA5E09" w:rsidP="00AA5E09">
      <w:pPr>
        <w:pStyle w:val="a3"/>
        <w:jc w:val="both"/>
        <w:rPr>
          <w:rFonts w:ascii="Times New Roman" w:hAnsi="Times New Roman"/>
          <w:sz w:val="20"/>
          <w:szCs w:val="20"/>
          <w:lang w:val="en-US" w:eastAsia="zh-CN"/>
        </w:rPr>
      </w:pPr>
      <w:r w:rsidRPr="00872FDB">
        <w:rPr>
          <w:rFonts w:ascii="Times New Roman" w:hAnsi="Times New Roman" w:hint="eastAsia"/>
          <w:sz w:val="20"/>
          <w:szCs w:val="20"/>
          <w:lang w:val="en-US" w:eastAsia="zh-CN"/>
        </w:rPr>
        <w:t>•</w:t>
      </w:r>
      <w:r w:rsidRPr="00872FDB">
        <w:rPr>
          <w:rFonts w:ascii="Times New Roman" w:hAnsi="Times New Roman"/>
          <w:sz w:val="20"/>
          <w:szCs w:val="20"/>
          <w:lang w:val="en-US" w:eastAsia="zh-CN"/>
        </w:rPr>
        <w:tab/>
        <w:t>Case 5: support FDM among multiple group-common PDSCHs in a slot</w:t>
      </w:r>
    </w:p>
    <w:p w14:paraId="6FC2E366" w14:textId="77777777" w:rsidR="00AA5E09" w:rsidRDefault="00AA5E09" w:rsidP="00AA5E09">
      <w:pPr>
        <w:pStyle w:val="a3"/>
        <w:numPr>
          <w:ilvl w:val="0"/>
          <w:numId w:val="28"/>
        </w:numPr>
        <w:jc w:val="both"/>
        <w:rPr>
          <w:rFonts w:ascii="Times New Roman" w:hAnsi="Times New Roman"/>
          <w:sz w:val="20"/>
          <w:szCs w:val="20"/>
          <w:lang w:val="en-US" w:eastAsia="zh-CN"/>
        </w:rPr>
      </w:pPr>
      <w:r w:rsidRPr="00872FDB">
        <w:rPr>
          <w:rFonts w:ascii="Times New Roman" w:hAnsi="Times New Roman"/>
          <w:sz w:val="20"/>
          <w:szCs w:val="20"/>
          <w:lang w:val="en-US" w:eastAsia="zh-CN"/>
        </w:rPr>
        <w:t>FFS: maximum number of PDSCHs in a slot simultaneous received per UE</w:t>
      </w:r>
    </w:p>
    <w:p w14:paraId="229AA4FC" w14:textId="77777777" w:rsidR="00AA5E09" w:rsidRDefault="00AA5E09" w:rsidP="00AA5E09">
      <w:pPr>
        <w:spacing w:after="120"/>
        <w:rPr>
          <w:rFonts w:ascii="Times New Roman" w:hAnsi="Times New Roman"/>
          <w:sz w:val="20"/>
        </w:rPr>
      </w:pPr>
      <w:r>
        <w:rPr>
          <w:rFonts w:ascii="Times New Roman" w:hAnsi="Times New Roman"/>
          <w:sz w:val="20"/>
          <w:szCs w:val="20"/>
        </w:rPr>
        <w:t xml:space="preserve">Considering that </w:t>
      </w:r>
      <w:r w:rsidRPr="00111C76">
        <w:rPr>
          <w:rFonts w:ascii="Times New Roman" w:hAnsi="Times New Roman"/>
          <w:sz w:val="20"/>
        </w:rPr>
        <w:t>FDM between unicast PDSCH and group-common PDSCH</w:t>
      </w:r>
      <w:r>
        <w:rPr>
          <w:rFonts w:ascii="Times New Roman" w:hAnsi="Times New Roman"/>
          <w:sz w:val="20"/>
        </w:rPr>
        <w:t xml:space="preserve"> is supported and </w:t>
      </w:r>
      <w:r w:rsidRPr="00872FDB">
        <w:rPr>
          <w:rFonts w:ascii="Times New Roman" w:hAnsi="Times New Roman"/>
          <w:sz w:val="20"/>
          <w:szCs w:val="20"/>
        </w:rPr>
        <w:t xml:space="preserve">multiple </w:t>
      </w:r>
      <w:proofErr w:type="spellStart"/>
      <w:r w:rsidRPr="00872FDB">
        <w:rPr>
          <w:rFonts w:ascii="Times New Roman" w:hAnsi="Times New Roman"/>
          <w:sz w:val="20"/>
          <w:szCs w:val="20"/>
        </w:rPr>
        <w:t>TDMed</w:t>
      </w:r>
      <w:proofErr w:type="spellEnd"/>
      <w:r w:rsidRPr="00872FDB">
        <w:rPr>
          <w:rFonts w:ascii="Times New Roman" w:hAnsi="Times New Roman"/>
          <w:sz w:val="20"/>
          <w:szCs w:val="20"/>
        </w:rPr>
        <w:t xml:space="preserve"> unicast PDSCHs and multiple </w:t>
      </w:r>
      <w:proofErr w:type="spellStart"/>
      <w:r w:rsidRPr="00872FDB">
        <w:rPr>
          <w:rFonts w:ascii="Times New Roman" w:hAnsi="Times New Roman"/>
          <w:sz w:val="20"/>
          <w:szCs w:val="20"/>
        </w:rPr>
        <w:t>TDMed</w:t>
      </w:r>
      <w:proofErr w:type="spellEnd"/>
      <w:r w:rsidRPr="00872FDB">
        <w:rPr>
          <w:rFonts w:ascii="Times New Roman" w:hAnsi="Times New Roman"/>
          <w:sz w:val="20"/>
          <w:szCs w:val="20"/>
        </w:rPr>
        <w:t xml:space="preserve"> group-common PDSCHs in a slot</w:t>
      </w:r>
      <w:r>
        <w:rPr>
          <w:rFonts w:ascii="Times New Roman" w:hAnsi="Times New Roman"/>
          <w:sz w:val="20"/>
          <w:szCs w:val="20"/>
        </w:rPr>
        <w:t xml:space="preserve"> is also supported, case 4 can also be supported.</w:t>
      </w:r>
    </w:p>
    <w:p w14:paraId="21B824CD" w14:textId="77777777" w:rsidR="00AA5E09" w:rsidRDefault="00AA5E09" w:rsidP="00AA5E09">
      <w:pPr>
        <w:spacing w:after="120"/>
        <w:rPr>
          <w:rFonts w:ascii="Times New Roman" w:hAnsi="Times New Roman"/>
          <w:sz w:val="20"/>
          <w:szCs w:val="20"/>
        </w:rPr>
      </w:pPr>
      <w:r>
        <w:rPr>
          <w:rFonts w:ascii="Times New Roman" w:hAnsi="Times New Roman"/>
          <w:sz w:val="20"/>
          <w:szCs w:val="20"/>
        </w:rPr>
        <w:t xml:space="preserve">For case 5, since </w:t>
      </w:r>
      <w:r w:rsidRPr="00111C76">
        <w:rPr>
          <w:rFonts w:ascii="Times New Roman" w:hAnsi="Times New Roman"/>
          <w:sz w:val="20"/>
        </w:rPr>
        <w:t>FDM between unicast PDSCH and group-common PDSCH</w:t>
      </w:r>
      <w:r>
        <w:rPr>
          <w:rFonts w:ascii="Times New Roman" w:hAnsi="Times New Roman"/>
          <w:sz w:val="20"/>
        </w:rPr>
        <w:t xml:space="preserve"> is supported</w:t>
      </w:r>
      <w:r>
        <w:rPr>
          <w:rFonts w:ascii="Times New Roman" w:hAnsi="Times New Roman"/>
          <w:sz w:val="20"/>
          <w:szCs w:val="20"/>
        </w:rPr>
        <w:t xml:space="preserve"> and there is no difference between reception of unicast PDSCH and </w:t>
      </w:r>
      <w:r>
        <w:rPr>
          <w:rFonts w:ascii="Times New Roman" w:hAnsi="Times New Roman" w:hint="eastAsia"/>
          <w:sz w:val="20"/>
          <w:szCs w:val="20"/>
        </w:rPr>
        <w:t>reception</w:t>
      </w:r>
      <w:r>
        <w:rPr>
          <w:rFonts w:ascii="Times New Roman" w:hAnsi="Times New Roman"/>
          <w:sz w:val="20"/>
          <w:szCs w:val="20"/>
        </w:rPr>
        <w:t xml:space="preserve"> </w:t>
      </w:r>
      <w:r>
        <w:rPr>
          <w:rFonts w:ascii="Times New Roman" w:hAnsi="Times New Roman" w:hint="eastAsia"/>
          <w:sz w:val="20"/>
          <w:szCs w:val="20"/>
        </w:rPr>
        <w:t>of</w:t>
      </w:r>
      <w:r>
        <w:rPr>
          <w:rFonts w:ascii="Times New Roman" w:hAnsi="Times New Roman"/>
          <w:sz w:val="20"/>
          <w:szCs w:val="20"/>
        </w:rPr>
        <w:t xml:space="preserve"> multicast PDSCH, it can also be supported. In addition, it would be beneficial to support </w:t>
      </w:r>
      <w:r>
        <w:rPr>
          <w:rFonts w:ascii="Times New Roman" w:hAnsi="Times New Roman" w:hint="eastAsia"/>
          <w:sz w:val="20"/>
          <w:szCs w:val="20"/>
        </w:rPr>
        <w:t>this</w:t>
      </w:r>
      <w:r>
        <w:rPr>
          <w:rFonts w:ascii="Times New Roman" w:hAnsi="Times New Roman"/>
          <w:sz w:val="20"/>
          <w:szCs w:val="20"/>
        </w:rPr>
        <w:t xml:space="preserve"> </w:t>
      </w:r>
      <w:r>
        <w:rPr>
          <w:rFonts w:ascii="Times New Roman" w:hAnsi="Times New Roman" w:hint="eastAsia"/>
          <w:sz w:val="20"/>
          <w:szCs w:val="20"/>
        </w:rPr>
        <w:t>case</w:t>
      </w:r>
      <w:r>
        <w:rPr>
          <w:rFonts w:ascii="Times New Roman" w:hAnsi="Times New Roman"/>
          <w:sz w:val="20"/>
          <w:szCs w:val="20"/>
        </w:rPr>
        <w:t xml:space="preserve"> for a UE which is interested in multiple MBS services. Regarding the number of </w:t>
      </w:r>
      <w:proofErr w:type="spellStart"/>
      <w:r>
        <w:rPr>
          <w:rFonts w:ascii="Times New Roman" w:hAnsi="Times New Roman"/>
          <w:sz w:val="20"/>
          <w:szCs w:val="20"/>
        </w:rPr>
        <w:t>FDMed</w:t>
      </w:r>
      <w:proofErr w:type="spellEnd"/>
      <w:r>
        <w:rPr>
          <w:rFonts w:ascii="Times New Roman" w:hAnsi="Times New Roman"/>
          <w:sz w:val="20"/>
          <w:szCs w:val="20"/>
        </w:rPr>
        <w:t xml:space="preserve"> group-common PDSCHs in a slot can be supported by a UE, it can be discussed further, for example, two can be </w:t>
      </w:r>
      <w:r>
        <w:rPr>
          <w:rFonts w:ascii="Times New Roman" w:hAnsi="Times New Roman" w:hint="eastAsia"/>
          <w:sz w:val="20"/>
          <w:szCs w:val="20"/>
        </w:rPr>
        <w:t>considered</w:t>
      </w:r>
      <w:r>
        <w:rPr>
          <w:rFonts w:ascii="Times New Roman" w:hAnsi="Times New Roman"/>
          <w:sz w:val="20"/>
          <w:szCs w:val="20"/>
        </w:rPr>
        <w:t xml:space="preserve"> </w:t>
      </w:r>
      <w:r>
        <w:rPr>
          <w:rFonts w:ascii="Times New Roman" w:hAnsi="Times New Roman" w:hint="eastAsia"/>
          <w:sz w:val="20"/>
          <w:szCs w:val="20"/>
        </w:rPr>
        <w:t>as</w:t>
      </w:r>
      <w:r>
        <w:rPr>
          <w:rFonts w:ascii="Times New Roman" w:hAnsi="Times New Roman"/>
          <w:sz w:val="20"/>
          <w:szCs w:val="20"/>
        </w:rPr>
        <w:t xml:space="preserve"> a starting point.</w:t>
      </w:r>
    </w:p>
    <w:p w14:paraId="30688A5D" w14:textId="582F8C5D" w:rsidR="00AA5E09" w:rsidRDefault="00AA5E09" w:rsidP="00AA5E09">
      <w:pPr>
        <w:pStyle w:val="a3"/>
        <w:jc w:val="both"/>
        <w:rPr>
          <w:rFonts w:ascii="Times New Roman" w:hAnsi="Times New Roman"/>
          <w:b/>
          <w:sz w:val="20"/>
          <w:szCs w:val="20"/>
          <w:lang w:val="en-US" w:eastAsia="zh-CN"/>
        </w:rPr>
      </w:pPr>
      <w:bookmarkStart w:id="19" w:name="_Ref86934820"/>
      <w:r w:rsidRPr="0019555C">
        <w:rPr>
          <w:rFonts w:ascii="Times New Roman" w:hAnsi="Times New Roman"/>
          <w:b/>
          <w:sz w:val="20"/>
          <w:szCs w:val="20"/>
          <w:lang w:val="en-US" w:eastAsia="zh-CN"/>
        </w:rPr>
        <w:lastRenderedPageBreak/>
        <w:t xml:space="preserve">Proposal </w:t>
      </w:r>
      <w:r w:rsidRPr="0019555C">
        <w:rPr>
          <w:rFonts w:ascii="Times New Roman" w:hAnsi="Times New Roman"/>
          <w:b/>
          <w:sz w:val="20"/>
          <w:szCs w:val="20"/>
          <w:lang w:val="en-US" w:eastAsia="zh-CN"/>
        </w:rPr>
        <w:fldChar w:fldCharType="begin"/>
      </w:r>
      <w:r w:rsidRPr="0019555C">
        <w:rPr>
          <w:rFonts w:ascii="Times New Roman" w:hAnsi="Times New Roman"/>
          <w:b/>
          <w:sz w:val="20"/>
          <w:szCs w:val="20"/>
          <w:lang w:val="en-US" w:eastAsia="zh-CN"/>
        </w:rPr>
        <w:instrText xml:space="preserve"> SEQ Proposal \* ARABIC </w:instrText>
      </w:r>
      <w:r w:rsidRPr="0019555C">
        <w:rPr>
          <w:rFonts w:ascii="Times New Roman" w:hAnsi="Times New Roman"/>
          <w:b/>
          <w:sz w:val="20"/>
          <w:szCs w:val="20"/>
          <w:lang w:val="en-US" w:eastAsia="zh-CN"/>
        </w:rPr>
        <w:fldChar w:fldCharType="separate"/>
      </w:r>
      <w:r>
        <w:rPr>
          <w:rFonts w:ascii="Times New Roman" w:hAnsi="Times New Roman"/>
          <w:b/>
          <w:noProof/>
          <w:sz w:val="20"/>
          <w:szCs w:val="20"/>
          <w:lang w:val="en-US" w:eastAsia="zh-CN"/>
        </w:rPr>
        <w:t>13</w:t>
      </w:r>
      <w:r w:rsidRPr="0019555C">
        <w:rPr>
          <w:rFonts w:ascii="Times New Roman" w:hAnsi="Times New Roman"/>
          <w:b/>
          <w:sz w:val="20"/>
          <w:szCs w:val="20"/>
          <w:lang w:val="en-US" w:eastAsia="zh-CN"/>
        </w:rPr>
        <w:fldChar w:fldCharType="end"/>
      </w:r>
      <w:r w:rsidRPr="0019555C">
        <w:rPr>
          <w:rFonts w:ascii="Times New Roman" w:hAnsi="Times New Roman"/>
          <w:b/>
          <w:sz w:val="20"/>
          <w:szCs w:val="20"/>
          <w:lang w:val="en-US" w:eastAsia="zh-CN"/>
        </w:rPr>
        <w:t xml:space="preserve">: </w:t>
      </w:r>
      <w:r>
        <w:rPr>
          <w:rFonts w:ascii="Times New Roman" w:hAnsi="Times New Roman"/>
          <w:b/>
          <w:sz w:val="20"/>
          <w:szCs w:val="20"/>
          <w:lang w:val="en-US" w:eastAsia="zh-CN"/>
        </w:rPr>
        <w:t>F</w:t>
      </w:r>
      <w:r w:rsidRPr="0019555C">
        <w:rPr>
          <w:rFonts w:ascii="Times New Roman" w:hAnsi="Times New Roman"/>
          <w:b/>
          <w:sz w:val="20"/>
          <w:szCs w:val="20"/>
          <w:lang w:val="en-US" w:eastAsia="zh-CN"/>
        </w:rPr>
        <w:t>or simultaneous reception of unicast PDSCH and group-common PDSCH in a slot for RRC_CONNECTED UEs</w:t>
      </w:r>
      <w:r>
        <w:rPr>
          <w:rFonts w:ascii="Times New Roman" w:hAnsi="Times New Roman"/>
          <w:b/>
          <w:sz w:val="20"/>
          <w:szCs w:val="20"/>
          <w:lang w:val="en-US" w:eastAsia="zh-CN"/>
        </w:rPr>
        <w:t>, support the following cases.</w:t>
      </w:r>
      <w:bookmarkEnd w:id="19"/>
    </w:p>
    <w:p w14:paraId="3590ECF9" w14:textId="77777777" w:rsidR="00AA5E09" w:rsidRPr="00592E48" w:rsidRDefault="00AA5E09" w:rsidP="00AA5E09">
      <w:pPr>
        <w:pStyle w:val="a3"/>
        <w:numPr>
          <w:ilvl w:val="0"/>
          <w:numId w:val="30"/>
        </w:numPr>
        <w:ind w:leftChars="100" w:left="630"/>
        <w:jc w:val="both"/>
        <w:rPr>
          <w:rFonts w:ascii="Times New Roman" w:hAnsi="Times New Roman"/>
          <w:b/>
          <w:sz w:val="20"/>
          <w:szCs w:val="20"/>
          <w:lang w:val="en-US" w:eastAsia="zh-CN"/>
        </w:rPr>
      </w:pPr>
      <w:r w:rsidRPr="00592E48">
        <w:rPr>
          <w:rFonts w:ascii="Times New Roman" w:hAnsi="Times New Roman"/>
          <w:b/>
          <w:sz w:val="20"/>
          <w:szCs w:val="20"/>
          <w:lang w:val="en-US" w:eastAsia="zh-CN"/>
        </w:rPr>
        <w:t xml:space="preserve">Case 4: support FDM between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unicast PDSCHs and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group-common PDSCHs in a slot</w:t>
      </w:r>
    </w:p>
    <w:p w14:paraId="13DFE879" w14:textId="77777777" w:rsidR="00AA5E09" w:rsidRPr="00592E48" w:rsidRDefault="00AA5E09" w:rsidP="00AA5E09">
      <w:pPr>
        <w:pStyle w:val="a3"/>
        <w:numPr>
          <w:ilvl w:val="0"/>
          <w:numId w:val="30"/>
        </w:numPr>
        <w:ind w:leftChars="100" w:left="630"/>
        <w:jc w:val="both"/>
        <w:rPr>
          <w:rFonts w:ascii="Times New Roman" w:hAnsi="Times New Roman"/>
          <w:b/>
          <w:sz w:val="20"/>
          <w:szCs w:val="20"/>
          <w:lang w:val="en-US" w:eastAsia="zh-CN"/>
        </w:rPr>
      </w:pPr>
      <w:r w:rsidRPr="00592E48">
        <w:rPr>
          <w:rFonts w:ascii="Times New Roman" w:hAnsi="Times New Roman"/>
          <w:b/>
          <w:sz w:val="20"/>
          <w:szCs w:val="20"/>
          <w:lang w:val="en-US" w:eastAsia="zh-CN"/>
        </w:rPr>
        <w:t>Case 5: support FDM among multiple group-common PDSCHs in a slot</w:t>
      </w:r>
    </w:p>
    <w:p w14:paraId="1FE8088E" w14:textId="72584596"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39CF605" w14:textId="1C1BBDB1" w:rsidR="00251F4A" w:rsidRDefault="00251F4A">
      <w:pPr>
        <w:spacing w:before="120"/>
        <w:rPr>
          <w:rFonts w:ascii="Times New Roman" w:eastAsia="等线" w:hAnsi="Times New Roman"/>
          <w:sz w:val="20"/>
          <w:szCs w:val="20"/>
        </w:rPr>
      </w:pPr>
      <w:r>
        <w:rPr>
          <w:rFonts w:ascii="Times New Roman" w:eastAsia="等线" w:hAnsi="Times New Roman"/>
          <w:sz w:val="20"/>
          <w:szCs w:val="20"/>
        </w:rPr>
        <w:t xml:space="preserve">In this contribution, we make discussions on the </w:t>
      </w:r>
      <w:r w:rsidR="00837C00" w:rsidRPr="00DC2FE0">
        <w:rPr>
          <w:rFonts w:ascii="Times New Roman" w:hAnsi="Times New Roman"/>
          <w:sz w:val="20"/>
          <w:szCs w:val="20"/>
        </w:rPr>
        <w:t xml:space="preserve">mechanisms to support group scheduling </w:t>
      </w:r>
      <w:r w:rsidR="008F4EA7">
        <w:rPr>
          <w:rFonts w:ascii="Times New Roman" w:hAnsi="Times New Roman"/>
          <w:sz w:val="20"/>
          <w:szCs w:val="20"/>
        </w:rPr>
        <w:t xml:space="preserve">for </w:t>
      </w:r>
      <w:r w:rsidR="008F4EA7" w:rsidRPr="00D02758">
        <w:rPr>
          <w:rFonts w:ascii="Times New Roman" w:hAnsi="Times New Roman"/>
          <w:sz w:val="20"/>
          <w:szCs w:val="20"/>
        </w:rPr>
        <w:t>Multicast Services</w:t>
      </w:r>
      <w:r w:rsidR="008F4EA7" w:rsidRPr="00DC2FE0">
        <w:rPr>
          <w:rFonts w:ascii="Times New Roman" w:hAnsi="Times New Roman"/>
          <w:sz w:val="20"/>
          <w:szCs w:val="20"/>
        </w:rPr>
        <w:t xml:space="preserve"> </w:t>
      </w:r>
      <w:r w:rsidR="00837C00" w:rsidRPr="00DC2FE0">
        <w:rPr>
          <w:rFonts w:ascii="Times New Roman" w:hAnsi="Times New Roman"/>
          <w:sz w:val="20"/>
          <w:szCs w:val="20"/>
        </w:rPr>
        <w:t>for RRC_CONNECTED UEs</w:t>
      </w:r>
      <w:r>
        <w:rPr>
          <w:rFonts w:ascii="Times New Roman" w:eastAsia="等线" w:hAnsi="Times New Roman"/>
          <w:sz w:val="20"/>
          <w:szCs w:val="20"/>
        </w:rPr>
        <w:t xml:space="preserve">, and have the following </w:t>
      </w:r>
      <w:r w:rsidR="002F4B31">
        <w:rPr>
          <w:rFonts w:ascii="Times New Roman" w:eastAsia="等线" w:hAnsi="Times New Roman"/>
          <w:sz w:val="20"/>
          <w:szCs w:val="20"/>
        </w:rPr>
        <w:t xml:space="preserve">observations and </w:t>
      </w:r>
      <w:r>
        <w:rPr>
          <w:rFonts w:ascii="Times New Roman" w:eastAsia="等线" w:hAnsi="Times New Roman"/>
          <w:sz w:val="20"/>
          <w:szCs w:val="20"/>
        </w:rPr>
        <w:t>proposals.</w:t>
      </w:r>
    </w:p>
    <w:p w14:paraId="19A828BB" w14:textId="4EDFF9EA" w:rsidR="002F4B31" w:rsidRDefault="002F4B31">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_Ref54277066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A657B7" w:rsidRPr="00E45CC3">
        <w:rPr>
          <w:rFonts w:ascii="Times New Roman" w:eastAsia="宋体" w:hAnsi="Times New Roman" w:cs="Times New Roman"/>
          <w:b/>
          <w:color w:val="000000"/>
          <w:kern w:val="0"/>
          <w:sz w:val="20"/>
          <w:lang w:val="en-GB"/>
        </w:rPr>
        <w:t xml:space="preserve">Observation </w:t>
      </w:r>
      <w:r w:rsidR="00A657B7">
        <w:rPr>
          <w:rFonts w:ascii="Times New Roman" w:eastAsia="宋体" w:hAnsi="Times New Roman" w:cs="Times New Roman"/>
          <w:b/>
          <w:noProof/>
          <w:color w:val="000000"/>
          <w:kern w:val="0"/>
          <w:sz w:val="20"/>
          <w:lang w:val="en-GB"/>
        </w:rPr>
        <w:t>1</w:t>
      </w:r>
      <w:r w:rsidR="00A657B7" w:rsidRPr="00E45CC3">
        <w:rPr>
          <w:rFonts w:ascii="Times New Roman" w:eastAsia="宋体" w:hAnsi="Times New Roman" w:cs="Times New Roman"/>
          <w:b/>
          <w:color w:val="000000"/>
          <w:kern w:val="0"/>
          <w:sz w:val="20"/>
          <w:lang w:val="en-GB"/>
        </w:rPr>
        <w:t xml:space="preserve">: The retransmission scheme with dynamically selected C-RNTI/g-RNTI brings about 6.23% and 1.11% gain in term of RU compared to the </w:t>
      </w:r>
      <w:r w:rsidR="00A657B7" w:rsidRPr="00E45CC3">
        <w:rPr>
          <w:rFonts w:ascii="Times New Roman" w:eastAsia="宋体" w:hAnsi="Times New Roman" w:cs="Times New Roman"/>
          <w:b/>
          <w:bCs/>
          <w:color w:val="000000"/>
          <w:kern w:val="0"/>
          <w:sz w:val="20"/>
          <w:lang w:val="en-GB" w:eastAsia="ko-KR"/>
        </w:rPr>
        <w:t>g-RNTI</w:t>
      </w:r>
      <w:r w:rsidR="00A657B7" w:rsidRPr="00E45CC3">
        <w:rPr>
          <w:rFonts w:ascii="Times New Roman" w:eastAsia="宋体" w:hAnsi="Times New Roman" w:cs="Times New Roman"/>
          <w:b/>
          <w:color w:val="000000"/>
          <w:kern w:val="0"/>
          <w:sz w:val="20"/>
          <w:lang w:val="en-GB"/>
        </w:rPr>
        <w:t xml:space="preserve"> only and </w:t>
      </w:r>
      <w:r w:rsidR="00A657B7" w:rsidRPr="00E45CC3">
        <w:rPr>
          <w:rFonts w:ascii="Times New Roman" w:eastAsia="宋体" w:hAnsi="Times New Roman" w:cs="Times New Roman"/>
          <w:b/>
          <w:bCs/>
          <w:color w:val="000000"/>
          <w:kern w:val="0"/>
          <w:sz w:val="20"/>
          <w:lang w:val="en-GB" w:eastAsia="ko-KR"/>
        </w:rPr>
        <w:t>C-RNTI</w:t>
      </w:r>
      <w:r w:rsidR="00A657B7" w:rsidRPr="00E45CC3">
        <w:rPr>
          <w:rFonts w:ascii="Times New Roman" w:eastAsia="宋体" w:hAnsi="Times New Roman" w:cs="Times New Roman"/>
          <w:b/>
          <w:color w:val="000000"/>
          <w:kern w:val="0"/>
          <w:sz w:val="20"/>
          <w:lang w:val="en-GB"/>
        </w:rPr>
        <w:t xml:space="preserve"> </w:t>
      </w:r>
      <w:r w:rsidR="00A657B7">
        <w:rPr>
          <w:rFonts w:ascii="Times New Roman" w:eastAsia="宋体" w:hAnsi="Times New Roman" w:cs="Times New Roman"/>
          <w:b/>
          <w:color w:val="000000"/>
          <w:kern w:val="0"/>
          <w:sz w:val="20"/>
          <w:lang w:val="en-GB"/>
        </w:rPr>
        <w:t>only</w:t>
      </w:r>
      <w:r w:rsidR="00A657B7">
        <w:rPr>
          <w:rFonts w:ascii="Times New Roman" w:eastAsia="宋体" w:hAnsi="Times New Roman" w:cs="Times New Roman" w:hint="eastAsia"/>
          <w:b/>
          <w:color w:val="000000"/>
          <w:kern w:val="0"/>
          <w:sz w:val="20"/>
          <w:lang w:val="en-GB"/>
        </w:rPr>
        <w:t xml:space="preserve"> </w:t>
      </w:r>
      <w:r w:rsidR="00A657B7" w:rsidRPr="00E45CC3">
        <w:rPr>
          <w:rFonts w:ascii="Times New Roman" w:eastAsia="宋体" w:hAnsi="Times New Roman" w:cs="Times New Roman"/>
          <w:b/>
          <w:color w:val="000000"/>
          <w:kern w:val="0"/>
          <w:sz w:val="20"/>
          <w:lang w:val="en-GB"/>
        </w:rPr>
        <w:t>retransmission</w:t>
      </w:r>
      <w:r w:rsidR="00A657B7" w:rsidRPr="00CE3780">
        <w:rPr>
          <w:rFonts w:ascii="Times New Roman" w:eastAsia="宋体" w:hAnsi="Times New Roman" w:cs="Times New Roman"/>
          <w:i/>
          <w:iCs/>
          <w:color w:val="44546A"/>
          <w:kern w:val="0"/>
          <w:sz w:val="20"/>
          <w:lang w:val="en-GB"/>
        </w:rPr>
        <w:t xml:space="preserve"> </w:t>
      </w:r>
      <w:r w:rsidR="00A657B7" w:rsidRPr="00CE3780">
        <w:rPr>
          <w:rFonts w:ascii="Times New Roman" w:eastAsia="宋体" w:hAnsi="Times New Roman" w:cs="Times New Roman"/>
          <w:b/>
          <w:bCs/>
          <w:color w:val="000000"/>
          <w:kern w:val="0"/>
          <w:sz w:val="20"/>
          <w:lang w:val="en-GB"/>
        </w:rPr>
        <w:t>scheme</w:t>
      </w:r>
      <w:r w:rsidR="00A657B7" w:rsidRPr="00CE3780">
        <w:rPr>
          <w:rFonts w:ascii="Times New Roman" w:eastAsia="宋体" w:hAnsi="Times New Roman" w:cs="Times New Roman"/>
          <w:b/>
          <w:color w:val="000000"/>
          <w:kern w:val="0"/>
          <w:sz w:val="20"/>
          <w:lang w:val="en-GB"/>
        </w:rPr>
        <w:t xml:space="preserve"> </w:t>
      </w:r>
      <w:r w:rsidR="00A657B7" w:rsidRPr="00E45CC3">
        <w:rPr>
          <w:rFonts w:ascii="Times New Roman" w:eastAsia="宋体" w:hAnsi="Times New Roman" w:cs="Times New Roman"/>
          <w:b/>
          <w:bCs/>
          <w:color w:val="000000"/>
          <w:kern w:val="0"/>
          <w:sz w:val="20"/>
          <w:lang w:val="en-GB"/>
        </w:rPr>
        <w:t>respectively</w:t>
      </w:r>
      <w:r w:rsidR="00A657B7" w:rsidRPr="00E45CC3">
        <w:rPr>
          <w:rFonts w:ascii="Times New Roman" w:eastAsia="宋体" w:hAnsi="Times New Roman" w:cs="Times New Roman"/>
          <w:b/>
          <w:color w:val="000000"/>
          <w:kern w:val="0"/>
          <w:sz w:val="20"/>
          <w:lang w:val="en-GB"/>
        </w:rPr>
        <w:t>.</w:t>
      </w:r>
      <w:r>
        <w:rPr>
          <w:rFonts w:ascii="Times New Roman" w:eastAsia="等线" w:hAnsi="Times New Roman"/>
          <w:sz w:val="20"/>
          <w:szCs w:val="20"/>
        </w:rPr>
        <w:fldChar w:fldCharType="end"/>
      </w:r>
    </w:p>
    <w:p w14:paraId="0BAAF06F" w14:textId="016CB77C" w:rsidR="003B5D59" w:rsidRDefault="002F4B31">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_Ref54277479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A657B7" w:rsidRPr="00CE3780">
        <w:rPr>
          <w:rFonts w:ascii="Times New Roman" w:eastAsia="宋体" w:hAnsi="Times New Roman" w:cs="Times New Roman"/>
          <w:b/>
          <w:color w:val="000000"/>
          <w:kern w:val="0"/>
          <w:sz w:val="20"/>
          <w:lang w:val="en-GB"/>
        </w:rPr>
        <w:t xml:space="preserve">Observation 2: </w:t>
      </w:r>
      <w:r w:rsidR="00A657B7" w:rsidRPr="00CE3780">
        <w:rPr>
          <w:rFonts w:ascii="Times New Roman" w:eastAsia="MS Gothic" w:hAnsi="Times New Roman" w:cs="Times New Roman"/>
          <w:b/>
          <w:bCs/>
          <w:iCs/>
          <w:color w:val="000000"/>
          <w:kern w:val="0"/>
          <w:sz w:val="20"/>
          <w:lang w:val="en-GB" w:eastAsia="en-US"/>
        </w:rPr>
        <w:t xml:space="preserve">For the cell spectral efficiency, the performances of the </w:t>
      </w:r>
      <w:r w:rsidR="00A657B7" w:rsidRPr="00CE3780">
        <w:rPr>
          <w:rFonts w:ascii="Times New Roman" w:eastAsia="宋体" w:hAnsi="Times New Roman" w:cs="Times New Roman"/>
          <w:b/>
          <w:bCs/>
          <w:iCs/>
          <w:color w:val="000000"/>
          <w:kern w:val="0"/>
          <w:sz w:val="20"/>
          <w:lang w:val="en-GB" w:eastAsia="en-US"/>
        </w:rPr>
        <w:t>three kinds of</w:t>
      </w:r>
      <w:r w:rsidR="00A657B7" w:rsidRPr="00CE3780">
        <w:rPr>
          <w:rFonts w:ascii="Times New Roman" w:eastAsia="MS Gothic" w:hAnsi="Times New Roman" w:cs="Times New Roman"/>
          <w:b/>
          <w:bCs/>
          <w:iCs/>
          <w:color w:val="000000"/>
          <w:kern w:val="0"/>
          <w:sz w:val="20"/>
          <w:lang w:val="en-GB" w:eastAsia="en-US"/>
        </w:rPr>
        <w:t xml:space="preserve"> MBS HARQ </w:t>
      </w:r>
      <w:r w:rsidR="00A657B7" w:rsidRPr="00CE3780">
        <w:rPr>
          <w:rFonts w:ascii="Times New Roman" w:eastAsia="等线" w:hAnsi="Times New Roman" w:cs="Times New Roman"/>
          <w:b/>
          <w:bCs/>
          <w:iCs/>
          <w:color w:val="000000"/>
          <w:kern w:val="0"/>
          <w:sz w:val="20"/>
          <w:lang w:val="en-GB" w:eastAsia="en-US"/>
        </w:rPr>
        <w:t>retransmission schemes</w:t>
      </w:r>
      <w:r w:rsidR="00A657B7" w:rsidRPr="00CE3780">
        <w:rPr>
          <w:rFonts w:ascii="Times New Roman" w:eastAsia="MS Gothic" w:hAnsi="Times New Roman" w:cs="Times New Roman"/>
          <w:b/>
          <w:bCs/>
          <w:iCs/>
          <w:color w:val="000000"/>
          <w:kern w:val="0"/>
          <w:sz w:val="20"/>
          <w:lang w:val="en-GB" w:eastAsia="en-US"/>
        </w:rPr>
        <w:t xml:space="preserve"> are similar</w:t>
      </w:r>
      <w:r w:rsidR="00A657B7" w:rsidRPr="00CE3780">
        <w:rPr>
          <w:rFonts w:ascii="Times New Roman" w:eastAsia="宋体" w:hAnsi="Times New Roman" w:cs="Times New Roman"/>
          <w:b/>
          <w:bCs/>
          <w:iCs/>
          <w:color w:val="000000"/>
          <w:kern w:val="0"/>
          <w:sz w:val="20"/>
          <w:lang w:val="en-GB" w:eastAsia="en-US"/>
        </w:rPr>
        <w:t>.</w:t>
      </w:r>
      <w:r>
        <w:rPr>
          <w:rFonts w:ascii="Times New Roman" w:eastAsia="等线" w:hAnsi="Times New Roman"/>
          <w:sz w:val="20"/>
          <w:szCs w:val="20"/>
        </w:rPr>
        <w:fldChar w:fldCharType="end"/>
      </w:r>
      <w:r w:rsidR="003B5D59">
        <w:rPr>
          <w:rFonts w:ascii="Times New Roman" w:eastAsia="等线" w:hAnsi="Times New Roman"/>
          <w:sz w:val="20"/>
          <w:szCs w:val="20"/>
        </w:rPr>
        <w:fldChar w:fldCharType="begin"/>
      </w:r>
      <w:r w:rsidR="003B5D59">
        <w:rPr>
          <w:rFonts w:ascii="Times New Roman" w:eastAsia="等线" w:hAnsi="Times New Roman"/>
          <w:sz w:val="20"/>
          <w:szCs w:val="20"/>
        </w:rPr>
        <w:instrText xml:space="preserve"> REF _Ref79068026 \h </w:instrText>
      </w:r>
      <w:r w:rsidR="008F466C">
        <w:rPr>
          <w:rFonts w:ascii="Times New Roman" w:eastAsia="等线" w:hAnsi="Times New Roman"/>
          <w:sz w:val="20"/>
          <w:szCs w:val="20"/>
        </w:rPr>
        <w:instrText xml:space="preserve"> \* MERGEFORMAT </w:instrText>
      </w:r>
      <w:r w:rsidR="003B5D59">
        <w:rPr>
          <w:rFonts w:ascii="Times New Roman" w:eastAsia="等线" w:hAnsi="Times New Roman"/>
          <w:sz w:val="20"/>
          <w:szCs w:val="20"/>
        </w:rPr>
      </w:r>
      <w:r w:rsidR="003B5D59">
        <w:rPr>
          <w:rFonts w:ascii="Times New Roman" w:eastAsia="等线" w:hAnsi="Times New Roman"/>
          <w:sz w:val="20"/>
          <w:szCs w:val="20"/>
        </w:rPr>
        <w:fldChar w:fldCharType="end"/>
      </w:r>
    </w:p>
    <w:p w14:paraId="490BB0B4" w14:textId="44948B4B"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_Ref61613878 \h </w:instrText>
      </w:r>
      <w:r w:rsidR="008F466C">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end"/>
      </w:r>
    </w:p>
    <w:p w14:paraId="0BBA4729" w14:textId="680BBDC7" w:rsidR="00827B27" w:rsidRDefault="00827B27" w:rsidP="00CE3780">
      <w:pPr>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_Ref86768303 \h</w:instrText>
      </w:r>
      <w:r>
        <w:rPr>
          <w:rFonts w:ascii="Times New Roman" w:eastAsia="等线" w:hAnsi="Times New Roman"/>
          <w:sz w:val="20"/>
          <w:szCs w:val="20"/>
        </w:rPr>
        <w:instrText xml:space="preserve"> </w:instrText>
      </w:r>
      <w:r w:rsidR="008F466C">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AA5E09" w:rsidRPr="007A78DF">
        <w:rPr>
          <w:rFonts w:ascii="Times New Roman" w:eastAsia="宋体" w:hAnsi="Times New Roman" w:cs="Times New Roman"/>
          <w:b/>
          <w:kern w:val="0"/>
          <w:sz w:val="20"/>
          <w:szCs w:val="20"/>
          <w:lang w:val="de-DE" w:eastAsia="ja-JP"/>
        </w:rPr>
        <w:t xml:space="preserve">Proposal </w:t>
      </w:r>
      <w:r w:rsidR="00AA5E09">
        <w:rPr>
          <w:rFonts w:ascii="Times New Roman" w:eastAsia="宋体" w:hAnsi="Times New Roman" w:cs="Times New Roman"/>
          <w:b/>
          <w:noProof/>
          <w:kern w:val="0"/>
          <w:sz w:val="20"/>
          <w:szCs w:val="20"/>
          <w:lang w:val="de-DE" w:eastAsia="ja-JP"/>
        </w:rPr>
        <w:t>1</w:t>
      </w:r>
      <w:r w:rsidR="00AA5E09" w:rsidRPr="007A78DF">
        <w:rPr>
          <w:rFonts w:ascii="Times New Roman" w:eastAsia="宋体" w:hAnsi="Times New Roman" w:cs="Times New Roman"/>
          <w:b/>
          <w:kern w:val="0"/>
          <w:sz w:val="20"/>
          <w:szCs w:val="20"/>
          <w:lang w:val="de-DE" w:eastAsia="ja-JP"/>
        </w:rPr>
        <w:t>:</w:t>
      </w:r>
      <w:r w:rsidR="00AA5E09">
        <w:rPr>
          <w:rFonts w:ascii="Times New Roman" w:eastAsia="宋体" w:hAnsi="Times New Roman" w:cs="Times New Roman"/>
          <w:b/>
          <w:kern w:val="0"/>
          <w:sz w:val="20"/>
          <w:szCs w:val="20"/>
          <w:lang w:val="de-DE" w:eastAsia="ja-JP"/>
        </w:rPr>
        <w:t xml:space="preserve"> Fo</w:t>
      </w:r>
      <w:r w:rsidR="00AA5E09" w:rsidRPr="00827B27">
        <w:rPr>
          <w:rFonts w:ascii="Times New Roman" w:eastAsia="宋体" w:hAnsi="Times New Roman" w:cs="Times New Roman"/>
          <w:b/>
          <w:kern w:val="0"/>
          <w:sz w:val="20"/>
          <w:szCs w:val="20"/>
          <w:lang w:val="de-DE" w:eastAsia="ja-JP"/>
        </w:rPr>
        <w:t>r the LBRM/TBS determination for PTP retransmission of multicast</w:t>
      </w:r>
      <w:r w:rsidR="00AA5E09">
        <w:rPr>
          <w:rFonts w:ascii="Times New Roman" w:eastAsia="宋体" w:hAnsi="Times New Roman" w:cs="Times New Roman"/>
          <w:b/>
          <w:kern w:val="0"/>
          <w:sz w:val="20"/>
          <w:szCs w:val="20"/>
          <w:lang w:val="de-DE" w:eastAsia="ja-JP"/>
        </w:rPr>
        <w:t>, option 2 is preferred</w:t>
      </w:r>
      <w:r w:rsidR="00AA5E09" w:rsidRPr="00827B27">
        <w:rPr>
          <w:rFonts w:ascii="Times New Roman" w:eastAsia="宋体" w:hAnsi="Times New Roman" w:cs="Times New Roman"/>
          <w:b/>
          <w:kern w:val="0"/>
          <w:sz w:val="20"/>
          <w:szCs w:val="20"/>
          <w:lang w:val="de-DE" w:eastAsia="ja-JP"/>
        </w:rPr>
        <w:t>.</w:t>
      </w:r>
      <w:r>
        <w:rPr>
          <w:rFonts w:ascii="Times New Roman" w:eastAsia="等线" w:hAnsi="Times New Roman"/>
          <w:sz w:val="20"/>
          <w:szCs w:val="20"/>
        </w:rPr>
        <w:fldChar w:fldCharType="end"/>
      </w:r>
    </w:p>
    <w:p w14:paraId="1898BDCF" w14:textId="0E53EF60" w:rsidR="00827B27" w:rsidRDefault="00827B27">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_Ref86768288 \h</w:instrText>
      </w:r>
      <w:r>
        <w:rPr>
          <w:rFonts w:ascii="Times New Roman" w:eastAsia="等线" w:hAnsi="Times New Roman"/>
          <w:sz w:val="20"/>
          <w:szCs w:val="20"/>
        </w:rPr>
        <w:instrText xml:space="preserve"> </w:instrText>
      </w:r>
      <w:r w:rsidR="008F466C">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AA5E09" w:rsidRPr="007A78DF">
        <w:rPr>
          <w:rFonts w:ascii="Times" w:hAnsi="Times" w:cs="Times"/>
          <w:b/>
          <w:kern w:val="0"/>
          <w:sz w:val="20"/>
          <w:szCs w:val="20"/>
        </w:rPr>
        <w:t xml:space="preserve">Proposal </w:t>
      </w:r>
      <w:r w:rsidR="00AA5E09">
        <w:rPr>
          <w:rFonts w:ascii="Times" w:hAnsi="Times" w:cs="Times"/>
          <w:b/>
          <w:kern w:val="0"/>
          <w:sz w:val="20"/>
          <w:szCs w:val="20"/>
        </w:rPr>
        <w:t>2</w:t>
      </w:r>
      <w:r w:rsidR="00AA5E09" w:rsidRPr="007A78DF">
        <w:rPr>
          <w:rFonts w:ascii="Times" w:hAnsi="Times" w:cs="Times"/>
          <w:b/>
          <w:kern w:val="0"/>
          <w:sz w:val="20"/>
          <w:szCs w:val="20"/>
        </w:rPr>
        <w:t xml:space="preserve">: </w:t>
      </w:r>
      <w:r w:rsidR="00AA5E09" w:rsidRPr="00CE3780">
        <w:rPr>
          <w:rFonts w:ascii="Times" w:hAnsi="Times" w:cs="Times"/>
          <w:b/>
          <w:kern w:val="0"/>
          <w:sz w:val="20"/>
          <w:szCs w:val="20"/>
          <w:lang w:val="en-GB"/>
        </w:rPr>
        <w:t>For multicast of RRC_CONNECTED UEs, the G-CS-RNTI(s) is/are configured</w:t>
      </w:r>
      <w:r w:rsidR="00AA5E09" w:rsidRPr="007A78DF">
        <w:rPr>
          <w:rFonts w:ascii="Times" w:hAnsi="Times" w:cs="Times"/>
          <w:b/>
          <w:kern w:val="0"/>
          <w:sz w:val="20"/>
          <w:szCs w:val="20"/>
        </w:rPr>
        <w:t xml:space="preserve"> per serving</w:t>
      </w:r>
      <w:r w:rsidR="00AA5E09" w:rsidRPr="00AB1C4C">
        <w:rPr>
          <w:rFonts w:ascii="Times" w:hAnsi="Times" w:cs="Times"/>
          <w:b/>
          <w:kern w:val="0"/>
          <w:sz w:val="20"/>
          <w:szCs w:val="20"/>
        </w:rPr>
        <w:t xml:space="preserve"> </w:t>
      </w:r>
      <w:r w:rsidR="00AA5E09" w:rsidRPr="00CD40EA">
        <w:rPr>
          <w:rFonts w:ascii="Times" w:hAnsi="Times" w:cs="Times"/>
          <w:b/>
          <w:kern w:val="0"/>
          <w:sz w:val="20"/>
          <w:szCs w:val="20"/>
        </w:rPr>
        <w:t>cell</w:t>
      </w:r>
      <w:r w:rsidR="00AA5E09" w:rsidRPr="007A78DF">
        <w:rPr>
          <w:rFonts w:ascii="Times" w:hAnsi="Times" w:cs="Times"/>
          <w:b/>
          <w:kern w:val="0"/>
          <w:sz w:val="20"/>
          <w:szCs w:val="20"/>
        </w:rPr>
        <w:t>.</w:t>
      </w:r>
      <w:r>
        <w:rPr>
          <w:rFonts w:ascii="Times New Roman" w:eastAsia="等线" w:hAnsi="Times New Roman"/>
          <w:sz w:val="20"/>
          <w:szCs w:val="20"/>
        </w:rPr>
        <w:fldChar w:fldCharType="end"/>
      </w:r>
    </w:p>
    <w:p w14:paraId="10C27F50" w14:textId="53F305DC" w:rsidR="003C578F" w:rsidRDefault="00AA5E09">
      <w:pPr>
        <w:spacing w:before="120"/>
        <w:rPr>
          <w:rFonts w:ascii="Times New Roman" w:eastAsia="等线" w:hAnsi="Times New Roman"/>
          <w:sz w:val="20"/>
          <w:szCs w:val="20"/>
        </w:rPr>
      </w:pPr>
      <w:r>
        <w:rPr>
          <w:rFonts w:ascii="Times New Roman" w:eastAsia="等线" w:hAnsi="Times New Roman"/>
          <w:sz w:val="20"/>
          <w:szCs w:val="20"/>
          <w:lang w:val="en-GB" w:eastAsia="en-US"/>
        </w:rPr>
        <w:fldChar w:fldCharType="begin"/>
      </w:r>
      <w:r>
        <w:rPr>
          <w:rFonts w:ascii="Times New Roman" w:eastAsia="等线" w:hAnsi="Times New Roman"/>
          <w:sz w:val="20"/>
          <w:szCs w:val="20"/>
        </w:rPr>
        <w:instrText xml:space="preserve"> REF _Ref86934620 \h </w:instrText>
      </w:r>
      <w:r>
        <w:rPr>
          <w:rFonts w:ascii="Times New Roman" w:eastAsia="等线" w:hAnsi="Times New Roman"/>
          <w:sz w:val="20"/>
          <w:szCs w:val="20"/>
          <w:lang w:val="en-GB" w:eastAsia="en-US"/>
        </w:rPr>
      </w:r>
      <w:r>
        <w:rPr>
          <w:rFonts w:ascii="Times New Roman" w:eastAsia="等线" w:hAnsi="Times New Roman"/>
          <w:sz w:val="20"/>
          <w:szCs w:val="20"/>
          <w:lang w:val="en-GB" w:eastAsia="en-US"/>
        </w:rPr>
        <w:fldChar w:fldCharType="separate"/>
      </w:r>
      <w:r w:rsidRPr="00A914E6">
        <w:rPr>
          <w:rFonts w:ascii="Times New Roman" w:hAnsi="Times New Roman" w:cs="Times New Roman"/>
          <w:b/>
          <w:kern w:val="0"/>
          <w:sz w:val="20"/>
          <w:szCs w:val="20"/>
          <w:lang w:val="de-DE"/>
        </w:rPr>
        <w:t xml:space="preserve">Proposal </w:t>
      </w:r>
      <w:r>
        <w:rPr>
          <w:rFonts w:ascii="Times New Roman" w:hAnsi="Times New Roman" w:cs="Times New Roman"/>
          <w:b/>
          <w:noProof/>
          <w:kern w:val="0"/>
          <w:sz w:val="20"/>
          <w:szCs w:val="20"/>
          <w:lang w:val="de-DE"/>
        </w:rPr>
        <w:t>3</w:t>
      </w:r>
      <w:r w:rsidRPr="00A914E6">
        <w:rPr>
          <w:rFonts w:ascii="Times New Roman" w:hAnsi="Times New Roman" w:cs="Times New Roman"/>
          <w:b/>
          <w:kern w:val="0"/>
          <w:sz w:val="20"/>
          <w:szCs w:val="20"/>
          <w:lang w:val="de-DE"/>
        </w:rPr>
        <w:t>: For a</w:t>
      </w:r>
      <w:r>
        <w:rPr>
          <w:rFonts w:ascii="Times New Roman" w:hAnsi="Times New Roman" w:cs="Times New Roman"/>
          <w:b/>
          <w:kern w:val="0"/>
          <w:sz w:val="20"/>
          <w:szCs w:val="20"/>
          <w:lang w:val="de-DE"/>
        </w:rPr>
        <w:t>n</w:t>
      </w:r>
      <w:r w:rsidRPr="00F17A0A">
        <w:rPr>
          <w:rFonts w:ascii="Times New Roman" w:hAnsi="Times New Roman" w:cs="Times New Roman"/>
          <w:b/>
          <w:kern w:val="0"/>
          <w:sz w:val="20"/>
          <w:szCs w:val="20"/>
          <w:lang w:val="de-DE"/>
        </w:rPr>
        <w:t xml:space="preserve"> SPS PDSCH configuration, </w:t>
      </w:r>
      <w:r>
        <w:rPr>
          <w:rFonts w:ascii="Times New Roman" w:hAnsi="Times New Roman" w:cs="Times New Roman"/>
          <w:b/>
          <w:kern w:val="0"/>
          <w:sz w:val="20"/>
          <w:szCs w:val="20"/>
          <w:lang w:val="de-DE"/>
        </w:rPr>
        <w:t>o</w:t>
      </w:r>
      <w:r w:rsidRPr="009972AC">
        <w:rPr>
          <w:rFonts w:ascii="Times New Roman" w:hAnsi="Times New Roman" w:cs="Times New Roman"/>
          <w:b/>
          <w:kern w:val="0"/>
          <w:sz w:val="20"/>
          <w:szCs w:val="20"/>
          <w:lang w:val="de-DE"/>
        </w:rPr>
        <w:t xml:space="preserve">nly SPS PDSCH configured in CFR </w:t>
      </w:r>
      <w:r>
        <w:rPr>
          <w:rFonts w:ascii="Times New Roman" w:hAnsi="Times New Roman" w:cs="Times New Roman"/>
          <w:b/>
          <w:kern w:val="0"/>
          <w:sz w:val="20"/>
          <w:szCs w:val="20"/>
          <w:lang w:val="de-DE"/>
        </w:rPr>
        <w:t xml:space="preserve">for MBS </w:t>
      </w:r>
      <w:r w:rsidRPr="009972AC">
        <w:rPr>
          <w:rFonts w:ascii="Times New Roman" w:hAnsi="Times New Roman" w:cs="Times New Roman"/>
          <w:b/>
          <w:kern w:val="0"/>
          <w:sz w:val="20"/>
          <w:szCs w:val="20"/>
          <w:lang w:val="de-DE"/>
        </w:rPr>
        <w:t>can be activated</w:t>
      </w:r>
      <w:r>
        <w:rPr>
          <w:rFonts w:ascii="Times New Roman" w:hAnsi="Times New Roman" w:cs="Times New Roman"/>
          <w:b/>
          <w:kern w:val="0"/>
          <w:sz w:val="20"/>
          <w:szCs w:val="20"/>
          <w:lang w:val="de-DE"/>
        </w:rPr>
        <w:t>/deactivated</w:t>
      </w:r>
      <w:r w:rsidRPr="009972AC">
        <w:rPr>
          <w:rFonts w:ascii="Times New Roman" w:hAnsi="Times New Roman" w:cs="Times New Roman"/>
          <w:b/>
          <w:kern w:val="0"/>
          <w:sz w:val="20"/>
          <w:szCs w:val="20"/>
          <w:lang w:val="de-DE"/>
        </w:rPr>
        <w:t xml:space="preserve"> by </w:t>
      </w:r>
      <w:r>
        <w:rPr>
          <w:rFonts w:ascii="Times New Roman" w:hAnsi="Times New Roman" w:cs="Times New Roman"/>
          <w:b/>
          <w:kern w:val="0"/>
          <w:sz w:val="20"/>
          <w:szCs w:val="20"/>
          <w:lang w:val="de-DE"/>
        </w:rPr>
        <w:t xml:space="preserve">GC-PDCCH with </w:t>
      </w:r>
      <w:r w:rsidRPr="009972AC">
        <w:rPr>
          <w:rFonts w:ascii="Times New Roman" w:hAnsi="Times New Roman" w:cs="Times New Roman"/>
          <w:b/>
          <w:kern w:val="0"/>
          <w:sz w:val="20"/>
          <w:szCs w:val="20"/>
          <w:lang w:val="de-DE"/>
        </w:rPr>
        <w:t>G-CS-RNTI.</w:t>
      </w:r>
      <w:r>
        <w:rPr>
          <w:rFonts w:ascii="Times New Roman" w:eastAsia="等线" w:hAnsi="Times New Roman"/>
          <w:sz w:val="20"/>
          <w:szCs w:val="20"/>
          <w:lang w:val="en-GB" w:eastAsia="en-US"/>
        </w:rPr>
        <w:fldChar w:fldCharType="end"/>
      </w:r>
      <w:r w:rsidR="003B5D59">
        <w:rPr>
          <w:rFonts w:ascii="Times New Roman" w:eastAsia="等线" w:hAnsi="Times New Roman"/>
          <w:sz w:val="20"/>
          <w:szCs w:val="20"/>
        </w:rPr>
        <w:fldChar w:fldCharType="begin"/>
      </w:r>
      <w:r w:rsidR="003B5D59">
        <w:rPr>
          <w:rFonts w:ascii="Times New Roman" w:eastAsia="等线" w:hAnsi="Times New Roman"/>
          <w:sz w:val="20"/>
          <w:szCs w:val="20"/>
        </w:rPr>
        <w:instrText xml:space="preserve"> REF _Ref68631071 \h </w:instrText>
      </w:r>
      <w:r w:rsidR="008F466C">
        <w:rPr>
          <w:rFonts w:ascii="Times New Roman" w:eastAsia="等线" w:hAnsi="Times New Roman"/>
          <w:sz w:val="20"/>
          <w:szCs w:val="20"/>
        </w:rPr>
        <w:instrText xml:space="preserve"> \* MERGEFORMAT </w:instrText>
      </w:r>
      <w:r w:rsidR="003B5D59">
        <w:rPr>
          <w:rFonts w:ascii="Times New Roman" w:eastAsia="等线" w:hAnsi="Times New Roman"/>
          <w:sz w:val="20"/>
          <w:szCs w:val="20"/>
        </w:rPr>
      </w:r>
      <w:r w:rsidR="003B5D59">
        <w:rPr>
          <w:rFonts w:ascii="Times New Roman" w:eastAsia="等线" w:hAnsi="Times New Roman"/>
          <w:sz w:val="20"/>
          <w:szCs w:val="20"/>
        </w:rPr>
        <w:fldChar w:fldCharType="end"/>
      </w:r>
    </w:p>
    <w:p w14:paraId="3D001680" w14:textId="476C0DD5" w:rsidR="00AA5E09" w:rsidRDefault="00AA5E0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_Ref86934639 \h </w:instrText>
      </w:r>
      <w:r>
        <w:rPr>
          <w:rFonts w:ascii="Times New Roman" w:eastAsia="等线" w:hAnsi="Times New Roman"/>
          <w:sz w:val="20"/>
          <w:szCs w:val="20"/>
        </w:rPr>
      </w:r>
      <w:r>
        <w:rPr>
          <w:rFonts w:ascii="Times New Roman" w:eastAsia="等线" w:hAnsi="Times New Roman"/>
          <w:sz w:val="20"/>
          <w:szCs w:val="20"/>
        </w:rPr>
        <w:fldChar w:fldCharType="separate"/>
      </w:r>
      <w:r w:rsidRPr="006E7F26">
        <w:rPr>
          <w:rFonts w:ascii="Times New Roman" w:hAnsi="Times New Roman" w:cs="Times New Roman"/>
          <w:b/>
          <w:iCs/>
          <w:sz w:val="20"/>
          <w:szCs w:val="21"/>
        </w:rPr>
        <w:t xml:space="preserve">Proposal </w:t>
      </w:r>
      <w:r>
        <w:rPr>
          <w:rFonts w:ascii="Times New Roman" w:hAnsi="Times New Roman" w:cs="Times New Roman"/>
          <w:b/>
          <w:iCs/>
          <w:noProof/>
          <w:sz w:val="20"/>
          <w:szCs w:val="21"/>
        </w:rPr>
        <w:t>4</w:t>
      </w:r>
      <w:r w:rsidRPr="006E7F26">
        <w:rPr>
          <w:rFonts w:ascii="Times New Roman" w:hAnsi="Times New Roman" w:cs="Times New Roman"/>
          <w:b/>
          <w:iCs/>
          <w:sz w:val="20"/>
          <w:szCs w:val="21"/>
        </w:rPr>
        <w:t>: For activation/deactivation of SPS group-common PDSCH for MBS in RRC_CONNECTED state, UE-specific PDCCH is supported</w:t>
      </w:r>
      <w:r>
        <w:rPr>
          <w:rFonts w:ascii="Times New Roman" w:eastAsia="等线" w:hAnsi="Times New Roman"/>
          <w:sz w:val="20"/>
          <w:szCs w:val="20"/>
        </w:rPr>
        <w:fldChar w:fldCharType="end"/>
      </w:r>
      <w:r>
        <w:rPr>
          <w:rFonts w:ascii="Times New Roman" w:eastAsia="等线" w:hAnsi="Times New Roman"/>
          <w:sz w:val="20"/>
          <w:szCs w:val="20"/>
        </w:rPr>
        <w:t>.</w:t>
      </w:r>
    </w:p>
    <w:p w14:paraId="7576F125" w14:textId="6477CCA9" w:rsidR="003B5D59" w:rsidRDefault="00AA5E0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_Ref86934642 \h </w:instrText>
      </w:r>
      <w:r>
        <w:rPr>
          <w:rFonts w:ascii="Times New Roman" w:eastAsia="等线" w:hAnsi="Times New Roman"/>
          <w:sz w:val="20"/>
          <w:szCs w:val="20"/>
        </w:rPr>
      </w:r>
      <w:r>
        <w:rPr>
          <w:rFonts w:ascii="Times New Roman" w:eastAsia="等线" w:hAnsi="Times New Roman"/>
          <w:sz w:val="20"/>
          <w:szCs w:val="20"/>
        </w:rPr>
        <w:fldChar w:fldCharType="separate"/>
      </w:r>
      <w:r w:rsidRPr="00A914E6">
        <w:rPr>
          <w:rFonts w:ascii="Times New Roman" w:hAnsi="Times New Roman" w:cs="Times New Roman"/>
          <w:b/>
        </w:rPr>
        <w:t xml:space="preserve">Proposal </w:t>
      </w:r>
      <w:r>
        <w:rPr>
          <w:rFonts w:ascii="Times New Roman" w:hAnsi="Times New Roman" w:cs="Times New Roman"/>
          <w:b/>
          <w:noProof/>
        </w:rPr>
        <w:t>5</w:t>
      </w:r>
      <w:r w:rsidRPr="00A914E6">
        <w:rPr>
          <w:rFonts w:ascii="Times New Roman" w:hAnsi="Times New Roman" w:cs="Times New Roman"/>
          <w:b/>
        </w:rPr>
        <w:t xml:space="preserve">: </w:t>
      </w:r>
      <w:r w:rsidRPr="00A914E6">
        <w:rPr>
          <w:rFonts w:ascii="Times New Roman" w:eastAsia="Batang" w:hAnsi="Times New Roman" w:cs="Times New Roman"/>
          <w:b/>
          <w:kern w:val="0"/>
          <w:sz w:val="20"/>
          <w:szCs w:val="24"/>
          <w:lang w:eastAsia="x-none"/>
        </w:rPr>
        <w:t xml:space="preserve">For reliability of the group-common PDCCH activation of </w:t>
      </w:r>
      <w:r w:rsidRPr="00A914E6">
        <w:rPr>
          <w:rFonts w:ascii="Times New Roman" w:eastAsia="Batang" w:hAnsi="Times New Roman" w:cs="Times New Roman"/>
          <w:b/>
          <w:kern w:val="0"/>
          <w:sz w:val="20"/>
          <w:szCs w:val="24"/>
        </w:rPr>
        <w:t>SPS group-common PDSCH</w:t>
      </w:r>
      <w:r w:rsidRPr="00A914E6">
        <w:rPr>
          <w:rFonts w:ascii="Times New Roman" w:eastAsia="Batang" w:hAnsi="Times New Roman" w:cs="Times New Roman"/>
          <w:b/>
          <w:kern w:val="0"/>
          <w:sz w:val="20"/>
          <w:szCs w:val="24"/>
          <w:lang w:eastAsia="x-none"/>
        </w:rPr>
        <w:t>, support Alt 1</w:t>
      </w:r>
      <w:r>
        <w:rPr>
          <w:rFonts w:ascii="Times New Roman" w:eastAsia="Batang" w:hAnsi="Times New Roman" w:cs="Times New Roman"/>
          <w:b/>
          <w:kern w:val="0"/>
          <w:sz w:val="20"/>
          <w:szCs w:val="24"/>
          <w:lang w:eastAsia="x-none"/>
        </w:rPr>
        <w:t xml:space="preserve"> </w:t>
      </w:r>
      <w:r w:rsidRPr="00A914E6">
        <w:rPr>
          <w:rFonts w:ascii="Times New Roman" w:eastAsia="Batang" w:hAnsi="Times New Roman" w:cs="Times New Roman"/>
          <w:b/>
          <w:kern w:val="0"/>
          <w:sz w:val="20"/>
          <w:szCs w:val="24"/>
          <w:lang w:eastAsia="x-none"/>
        </w:rPr>
        <w:t>and Alt 2.</w:t>
      </w:r>
      <w:r>
        <w:rPr>
          <w:rFonts w:ascii="Times New Roman" w:eastAsia="等线" w:hAnsi="Times New Roman"/>
          <w:sz w:val="20"/>
          <w:szCs w:val="20"/>
        </w:rPr>
        <w:fldChar w:fldCharType="end"/>
      </w:r>
      <w:r w:rsidR="003B5D59">
        <w:rPr>
          <w:rFonts w:ascii="Times New Roman" w:eastAsia="等线" w:hAnsi="Times New Roman"/>
          <w:sz w:val="20"/>
          <w:szCs w:val="20"/>
        </w:rPr>
        <w:fldChar w:fldCharType="begin"/>
      </w:r>
      <w:r w:rsidR="003B5D59">
        <w:rPr>
          <w:rFonts w:ascii="Times New Roman" w:eastAsia="等线" w:hAnsi="Times New Roman"/>
          <w:sz w:val="20"/>
          <w:szCs w:val="20"/>
        </w:rPr>
        <w:instrText xml:space="preserve"> REF _Ref79068040 \h </w:instrText>
      </w:r>
      <w:r w:rsidR="008F466C">
        <w:rPr>
          <w:rFonts w:ascii="Times New Roman" w:eastAsia="等线" w:hAnsi="Times New Roman"/>
          <w:sz w:val="20"/>
          <w:szCs w:val="20"/>
        </w:rPr>
        <w:instrText xml:space="preserve"> \* MERGEFORMAT </w:instrText>
      </w:r>
      <w:r w:rsidR="003B5D59">
        <w:rPr>
          <w:rFonts w:ascii="Times New Roman" w:eastAsia="等线" w:hAnsi="Times New Roman"/>
          <w:sz w:val="20"/>
          <w:szCs w:val="20"/>
        </w:rPr>
      </w:r>
      <w:r w:rsidR="003B5D59">
        <w:rPr>
          <w:rFonts w:ascii="Times New Roman" w:eastAsia="等线" w:hAnsi="Times New Roman"/>
          <w:sz w:val="20"/>
          <w:szCs w:val="20"/>
        </w:rPr>
        <w:fldChar w:fldCharType="end"/>
      </w:r>
    </w:p>
    <w:p w14:paraId="1F438E47" w14:textId="77777777" w:rsidR="003B5D59" w:rsidRPr="00A914E6" w:rsidRDefault="003B5D59">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1: retransmit the activation command via group-common PDCCH.</w:t>
      </w:r>
    </w:p>
    <w:p w14:paraId="02C6CA17" w14:textId="70101139" w:rsidR="003B5D59" w:rsidRPr="00F17A0A" w:rsidRDefault="003B5D59">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2: retransmit the activation command via UE-specific PDCCH.</w:t>
      </w:r>
    </w:p>
    <w:p w14:paraId="15B3B21D" w14:textId="69D878B7" w:rsidR="003B5D59" w:rsidRDefault="00AA5E0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_Ref86934668 \h </w:instrText>
      </w:r>
      <w:r>
        <w:rPr>
          <w:rFonts w:ascii="Times New Roman" w:eastAsia="等线" w:hAnsi="Times New Roman"/>
          <w:sz w:val="20"/>
          <w:szCs w:val="20"/>
        </w:rPr>
      </w:r>
      <w:r>
        <w:rPr>
          <w:rFonts w:ascii="Times New Roman" w:eastAsia="等线" w:hAnsi="Times New Roman"/>
          <w:sz w:val="20"/>
          <w:szCs w:val="20"/>
        </w:rPr>
        <w:fldChar w:fldCharType="separate"/>
      </w:r>
      <w:r w:rsidRPr="00592E48">
        <w:rPr>
          <w:rFonts w:ascii="Times New Roman" w:eastAsia="Times New Roman" w:hAnsi="Times New Roman" w:cs="Times New Roman"/>
          <w:b/>
          <w:kern w:val="0"/>
          <w:sz w:val="20"/>
          <w:szCs w:val="24"/>
        </w:rPr>
        <w:t xml:space="preserve">Proposal </w:t>
      </w:r>
      <w:r>
        <w:rPr>
          <w:rFonts w:ascii="Times New Roman" w:eastAsia="Times New Roman" w:hAnsi="Times New Roman" w:cs="Times New Roman"/>
          <w:b/>
          <w:noProof/>
          <w:kern w:val="0"/>
          <w:sz w:val="20"/>
          <w:szCs w:val="24"/>
        </w:rPr>
        <w:t>6</w:t>
      </w:r>
      <w:r w:rsidRPr="00592E48">
        <w:rPr>
          <w:rFonts w:ascii="Times New Roman" w:eastAsia="Times New Roman" w:hAnsi="Times New Roman" w:cs="Times New Roman"/>
          <w:b/>
          <w:kern w:val="0"/>
          <w:sz w:val="20"/>
          <w:szCs w:val="24"/>
        </w:rPr>
        <w:t>: If a CFR is configured for multicast in RRC-CONNECTED state and confined within a dedicated unicast BWP, option 1 is supported.</w:t>
      </w:r>
      <w:r>
        <w:rPr>
          <w:rFonts w:ascii="Times New Roman" w:eastAsia="等线" w:hAnsi="Times New Roman"/>
          <w:sz w:val="20"/>
          <w:szCs w:val="20"/>
        </w:rPr>
        <w:fldChar w:fldCharType="end"/>
      </w:r>
      <w:r w:rsidR="003B5D59">
        <w:rPr>
          <w:rFonts w:ascii="Times New Roman" w:eastAsia="等线" w:hAnsi="Times New Roman"/>
          <w:sz w:val="20"/>
          <w:szCs w:val="20"/>
        </w:rPr>
        <w:fldChar w:fldCharType="begin"/>
      </w:r>
      <w:r w:rsidR="003B5D59">
        <w:rPr>
          <w:rFonts w:ascii="Times New Roman" w:eastAsia="等线" w:hAnsi="Times New Roman"/>
          <w:sz w:val="20"/>
          <w:szCs w:val="20"/>
        </w:rPr>
        <w:instrText xml:space="preserve"> REF _Ref71561776 \h </w:instrText>
      </w:r>
      <w:r w:rsidR="008F466C">
        <w:rPr>
          <w:rFonts w:ascii="Times New Roman" w:eastAsia="等线" w:hAnsi="Times New Roman"/>
          <w:sz w:val="20"/>
          <w:szCs w:val="20"/>
        </w:rPr>
        <w:instrText xml:space="preserve"> \* MERGEFORMAT </w:instrText>
      </w:r>
      <w:r w:rsidR="003B5D59">
        <w:rPr>
          <w:rFonts w:ascii="Times New Roman" w:eastAsia="等线" w:hAnsi="Times New Roman"/>
          <w:sz w:val="20"/>
          <w:szCs w:val="20"/>
        </w:rPr>
      </w:r>
      <w:r w:rsidR="003B5D59">
        <w:rPr>
          <w:rFonts w:ascii="Times New Roman" w:eastAsia="等线" w:hAnsi="Times New Roman"/>
          <w:sz w:val="20"/>
          <w:szCs w:val="20"/>
        </w:rPr>
        <w:fldChar w:fldCharType="end"/>
      </w:r>
    </w:p>
    <w:p w14:paraId="26C6913C" w14:textId="02C38DA3" w:rsidR="003B5D59" w:rsidRPr="00F17A0A" w:rsidRDefault="003B5D59" w:rsidP="00CE3780">
      <w:pPr>
        <w:widowControl/>
        <w:numPr>
          <w:ilvl w:val="0"/>
          <w:numId w:val="43"/>
        </w:numPr>
        <w:rPr>
          <w:rFonts w:ascii="Times New Roman" w:eastAsia="Times New Roman" w:hAnsi="Times New Roman" w:cs="Times New Roman"/>
          <w:b/>
          <w:kern w:val="0"/>
          <w:sz w:val="20"/>
          <w:szCs w:val="24"/>
          <w:lang w:val="en-GB" w:eastAsia="en-US"/>
        </w:rPr>
      </w:pPr>
      <w:r w:rsidRPr="00592E48">
        <w:rPr>
          <w:rFonts w:ascii="Times New Roman" w:eastAsia="Times New Roman" w:hAnsi="Times New Roman" w:cs="Times New Roman"/>
          <w:b/>
          <w:kern w:val="0"/>
          <w:sz w:val="20"/>
          <w:szCs w:val="24"/>
          <w:lang w:val="en-GB" w:eastAsia="en-US"/>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F7B20AB" w14:textId="77777777" w:rsidR="00AA5E09" w:rsidRDefault="00AA5E0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_Ref86934719 \h </w:instrText>
      </w:r>
      <w:r>
        <w:rPr>
          <w:rFonts w:ascii="Times New Roman" w:eastAsia="等线" w:hAnsi="Times New Roman"/>
          <w:sz w:val="20"/>
          <w:szCs w:val="20"/>
        </w:rPr>
      </w:r>
      <w:r>
        <w:rPr>
          <w:rFonts w:ascii="Times New Roman" w:eastAsia="等线" w:hAnsi="Times New Roman"/>
          <w:sz w:val="20"/>
          <w:szCs w:val="20"/>
        </w:rPr>
        <w:fldChar w:fldCharType="separate"/>
      </w:r>
      <w:r w:rsidRPr="0019555C">
        <w:rPr>
          <w:rFonts w:ascii="Times New Roman" w:hAnsi="Times New Roman" w:cs="Times New Roman"/>
          <w:b/>
          <w:kern w:val="0"/>
          <w:sz w:val="20"/>
          <w:szCs w:val="24"/>
        </w:rPr>
        <w:t xml:space="preserve">Proposal </w:t>
      </w:r>
      <w:r>
        <w:rPr>
          <w:rFonts w:ascii="Times New Roman" w:hAnsi="Times New Roman" w:cs="Times New Roman"/>
          <w:b/>
          <w:noProof/>
          <w:kern w:val="0"/>
          <w:sz w:val="20"/>
          <w:szCs w:val="24"/>
        </w:rPr>
        <w:t>7</w:t>
      </w:r>
      <w:r>
        <w:rPr>
          <w:rFonts w:ascii="Times New Roman" w:hAnsi="Times New Roman" w:cs="Times New Roman"/>
          <w:b/>
          <w:kern w:val="0"/>
          <w:sz w:val="20"/>
          <w:szCs w:val="24"/>
        </w:rPr>
        <w:t>:</w:t>
      </w:r>
      <w:r w:rsidRPr="0019555C">
        <w:rPr>
          <w:rFonts w:ascii="Times New Roman" w:hAnsi="Times New Roman" w:cs="Times New Roman"/>
          <w:b/>
          <w:kern w:val="0"/>
          <w:sz w:val="20"/>
          <w:szCs w:val="24"/>
        </w:rPr>
        <w:t xml:space="preserve"> </w:t>
      </w:r>
      <w:r w:rsidRPr="0019555C">
        <w:rPr>
          <w:rFonts w:ascii="Times New Roman" w:eastAsia="Times New Roman" w:hAnsi="Times New Roman" w:cs="Times New Roman"/>
          <w:b/>
          <w:kern w:val="0"/>
          <w:sz w:val="20"/>
          <w:szCs w:val="24"/>
        </w:rPr>
        <w:t>For search space set of group-c</w:t>
      </w:r>
      <w:r>
        <w:rPr>
          <w:rFonts w:ascii="Times New Roman" w:eastAsia="Times New Roman" w:hAnsi="Times New Roman" w:cs="Times New Roman"/>
          <w:b/>
          <w:kern w:val="0"/>
          <w:sz w:val="20"/>
          <w:szCs w:val="24"/>
        </w:rPr>
        <w:t>o</w:t>
      </w:r>
      <w:r w:rsidRPr="0019555C">
        <w:rPr>
          <w:rFonts w:ascii="Times New Roman" w:eastAsia="Times New Roman" w:hAnsi="Times New Roman" w:cs="Times New Roman"/>
          <w:b/>
          <w:kern w:val="0"/>
          <w:sz w:val="20"/>
          <w:szCs w:val="24"/>
        </w:rPr>
        <w:t>mmon PDCCH of PTM scheme 1 for multicast in RRC_CONNECTED state,</w:t>
      </w:r>
      <w:r>
        <w:rPr>
          <w:rFonts w:ascii="Times New Roman" w:eastAsia="Times New Roman" w:hAnsi="Times New Roman" w:cs="Times New Roman"/>
          <w:b/>
          <w:kern w:val="0"/>
          <w:sz w:val="20"/>
          <w:szCs w:val="24"/>
        </w:rPr>
        <w:t xml:space="preserve"> only DCI formats </w:t>
      </w:r>
      <w:r w:rsidRPr="00F17A0A">
        <w:rPr>
          <w:rFonts w:ascii="Times New Roman" w:eastAsia="Times New Roman" w:hAnsi="Times New Roman" w:cs="Times New Roman"/>
          <w:b/>
          <w:kern w:val="0"/>
          <w:sz w:val="20"/>
          <w:szCs w:val="24"/>
        </w:rPr>
        <w:t xml:space="preserve">with CRC scrambled with </w:t>
      </w:r>
      <w:r>
        <w:rPr>
          <w:rFonts w:ascii="Times New Roman" w:eastAsia="Times New Roman" w:hAnsi="Times New Roman" w:cs="Times New Roman"/>
          <w:b/>
          <w:kern w:val="0"/>
          <w:sz w:val="20"/>
          <w:szCs w:val="24"/>
        </w:rPr>
        <w:t>g</w:t>
      </w:r>
      <w:r w:rsidRPr="00F17A0A">
        <w:rPr>
          <w:rFonts w:ascii="Times New Roman" w:eastAsia="Times New Roman" w:hAnsi="Times New Roman" w:cs="Times New Roman"/>
          <w:b/>
          <w:kern w:val="0"/>
          <w:sz w:val="20"/>
          <w:szCs w:val="24"/>
        </w:rPr>
        <w:t>-RNTI</w:t>
      </w:r>
      <w:r>
        <w:rPr>
          <w:rFonts w:ascii="Times New Roman" w:eastAsia="Times New Roman" w:hAnsi="Times New Roman" w:cs="Times New Roman"/>
          <w:b/>
          <w:kern w:val="0"/>
          <w:sz w:val="20"/>
          <w:szCs w:val="24"/>
        </w:rPr>
        <w:t xml:space="preserve"> for multicast scheduling can be monitored in type-x search space</w:t>
      </w:r>
      <w:r w:rsidRPr="00592E48">
        <w:rPr>
          <w:rFonts w:ascii="Times New Roman" w:eastAsia="Times New Roman" w:hAnsi="Times New Roman" w:cs="Times New Roman"/>
          <w:b/>
          <w:kern w:val="0"/>
          <w:sz w:val="20"/>
          <w:szCs w:val="24"/>
        </w:rPr>
        <w:t>.</w:t>
      </w:r>
      <w:r>
        <w:rPr>
          <w:rFonts w:ascii="Times New Roman" w:eastAsia="等线" w:hAnsi="Times New Roman"/>
          <w:sz w:val="20"/>
          <w:szCs w:val="20"/>
        </w:rPr>
        <w:fldChar w:fldCharType="end"/>
      </w:r>
    </w:p>
    <w:p w14:paraId="60BEF33E" w14:textId="5BAA301B" w:rsidR="003B5D59" w:rsidRDefault="00AA5E0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_Ref86934734 \h </w:instrText>
      </w:r>
      <w:r>
        <w:rPr>
          <w:rFonts w:ascii="Times New Roman" w:eastAsia="等线" w:hAnsi="Times New Roman"/>
          <w:sz w:val="20"/>
          <w:szCs w:val="20"/>
        </w:rPr>
      </w:r>
      <w:r>
        <w:rPr>
          <w:rFonts w:ascii="Times New Roman" w:eastAsia="等线" w:hAnsi="Times New Roman"/>
          <w:sz w:val="20"/>
          <w:szCs w:val="20"/>
        </w:rPr>
        <w:fldChar w:fldCharType="separate"/>
      </w:r>
      <w:r w:rsidRPr="00883543">
        <w:rPr>
          <w:rFonts w:ascii="Times New Roman" w:hAnsi="Times New Roman" w:cs="Times New Roman"/>
          <w:b/>
          <w:kern w:val="0"/>
          <w:sz w:val="20"/>
          <w:szCs w:val="20"/>
        </w:rPr>
        <w:t xml:space="preserve">Proposal </w:t>
      </w:r>
      <w:r>
        <w:rPr>
          <w:rFonts w:ascii="Times New Roman" w:hAnsi="Times New Roman" w:cs="Times New Roman"/>
          <w:b/>
          <w:noProof/>
          <w:kern w:val="0"/>
          <w:sz w:val="20"/>
          <w:szCs w:val="20"/>
        </w:rPr>
        <w:t>8</w:t>
      </w:r>
      <w:r w:rsidRPr="00883543">
        <w:rPr>
          <w:rFonts w:ascii="Times New Roman" w:hAnsi="Times New Roman" w:cs="Times New Roman"/>
          <w:b/>
          <w:kern w:val="0"/>
          <w:sz w:val="20"/>
          <w:szCs w:val="20"/>
        </w:rPr>
        <w:t>:</w:t>
      </w:r>
      <w:r w:rsidRPr="00C00D85">
        <w:rPr>
          <w:rFonts w:ascii="Times New Roman" w:hAnsi="Times New Roman" w:cs="Times New Roman"/>
          <w:b/>
          <w:kern w:val="0"/>
          <w:sz w:val="20"/>
          <w:szCs w:val="20"/>
        </w:rPr>
        <w:t xml:space="preserve"> </w:t>
      </w:r>
      <w:r w:rsidRPr="00C00D85">
        <w:rPr>
          <w:rFonts w:ascii="Times New Roman" w:hAnsi="Times New Roman" w:cs="Times New Roman"/>
          <w:b/>
          <w:sz w:val="20"/>
          <w:szCs w:val="20"/>
        </w:rPr>
        <w:t>For DCI size alignment of the second DCI format for multicast, the size of the second DCI format for multicast can be configured by RRC signaling for RRC_CONNECTED UEs (similar as the configuration for the size alignment among DCI format 2_0/2_1/2_4/2_5/2_6).</w:t>
      </w:r>
      <w:r>
        <w:rPr>
          <w:rFonts w:ascii="Times New Roman" w:eastAsia="等线" w:hAnsi="Times New Roman"/>
          <w:sz w:val="20"/>
          <w:szCs w:val="20"/>
        </w:rPr>
        <w:fldChar w:fldCharType="end"/>
      </w:r>
      <w:r w:rsidR="003B5D59">
        <w:rPr>
          <w:rFonts w:ascii="Times New Roman" w:eastAsia="等线" w:hAnsi="Times New Roman"/>
          <w:sz w:val="20"/>
          <w:szCs w:val="20"/>
        </w:rPr>
        <w:fldChar w:fldCharType="begin"/>
      </w:r>
      <w:r w:rsidR="003B5D59">
        <w:rPr>
          <w:rFonts w:ascii="Times New Roman" w:eastAsia="等线" w:hAnsi="Times New Roman"/>
          <w:sz w:val="20"/>
          <w:szCs w:val="20"/>
        </w:rPr>
        <w:instrText xml:space="preserve"> REF _Ref79068045 \h </w:instrText>
      </w:r>
      <w:r w:rsidR="008F466C">
        <w:rPr>
          <w:rFonts w:ascii="Times New Roman" w:eastAsia="等线" w:hAnsi="Times New Roman"/>
          <w:sz w:val="20"/>
          <w:szCs w:val="20"/>
        </w:rPr>
        <w:instrText xml:space="preserve"> \* MERGEFORMAT </w:instrText>
      </w:r>
      <w:r w:rsidR="003B5D59">
        <w:rPr>
          <w:rFonts w:ascii="Times New Roman" w:eastAsia="等线" w:hAnsi="Times New Roman"/>
          <w:sz w:val="20"/>
          <w:szCs w:val="20"/>
        </w:rPr>
      </w:r>
      <w:r w:rsidR="003B5D59">
        <w:rPr>
          <w:rFonts w:ascii="Times New Roman" w:eastAsia="等线" w:hAnsi="Times New Roman"/>
          <w:sz w:val="20"/>
          <w:szCs w:val="20"/>
        </w:rPr>
        <w:fldChar w:fldCharType="end"/>
      </w:r>
    </w:p>
    <w:p w14:paraId="22373AC5" w14:textId="77777777" w:rsidR="00883543" w:rsidRPr="00CE3780" w:rsidRDefault="00883543" w:rsidP="00CE3780">
      <w:pPr>
        <w:pStyle w:val="a9"/>
        <w:numPr>
          <w:ilvl w:val="0"/>
          <w:numId w:val="66"/>
        </w:numPr>
        <w:spacing w:after="120"/>
        <w:ind w:firstLineChars="0"/>
        <w:rPr>
          <w:rFonts w:ascii="Times New Roman" w:hAnsi="Times New Roman" w:cs="Times New Roman"/>
          <w:b/>
          <w:color w:val="000000" w:themeColor="text1"/>
          <w:sz w:val="20"/>
          <w:szCs w:val="20"/>
        </w:rPr>
      </w:pPr>
      <w:r w:rsidRPr="00CE3780">
        <w:rPr>
          <w:rFonts w:ascii="Times New Roman" w:hAnsi="Times New Roman" w:cs="Times New Roman"/>
          <w:b/>
          <w:color w:val="000000" w:themeColor="text1"/>
          <w:sz w:val="20"/>
          <w:szCs w:val="20"/>
        </w:rPr>
        <w:t xml:space="preserve">If the size of the second DCI format for multicast configured by RRC signaling or derived based on RRC configurations equals the size of DCI format 2_0/2_1/2_4/2_5/2_6 or none of the size of DCI format 2_0/2_1/2_4/2_5/2_6 is configured, </w:t>
      </w:r>
      <w:r w:rsidRPr="00CE3780">
        <w:rPr>
          <w:rFonts w:ascii="Times New Roman" w:hAnsi="Times New Roman" w:cs="Times New Roman"/>
          <w:b/>
          <w:bCs/>
          <w:color w:val="000000" w:themeColor="text1"/>
          <w:sz w:val="20"/>
          <w:szCs w:val="20"/>
        </w:rPr>
        <w:t>when the total number of different DCI sizes configured to monitor is more than 4</w:t>
      </w:r>
      <w:r w:rsidRPr="00CE3780">
        <w:rPr>
          <w:rFonts w:ascii="Times New Roman" w:hAnsi="Times New Roman" w:cs="Times New Roman"/>
          <w:b/>
          <w:color w:val="000000" w:themeColor="text1"/>
          <w:sz w:val="20"/>
          <w:szCs w:val="20"/>
        </w:rPr>
        <w:t>, Alt 2 applies; otherwise, Alt 1-1 applies.</w:t>
      </w:r>
    </w:p>
    <w:p w14:paraId="3BD65A07" w14:textId="77777777" w:rsidR="00883543" w:rsidRPr="001C5601" w:rsidRDefault="00883543">
      <w:pPr>
        <w:spacing w:after="120"/>
        <w:ind w:left="1128" w:hanging="420"/>
        <w:rPr>
          <w:rFonts w:ascii="Times New Roman" w:hAnsi="Times New Roman" w:cs="Times New Roman"/>
          <w:b/>
          <w:color w:val="000000" w:themeColor="text1"/>
          <w:sz w:val="20"/>
          <w:szCs w:val="20"/>
        </w:rPr>
      </w:pPr>
      <w:r w:rsidRPr="001C5601">
        <w:rPr>
          <w:rFonts w:ascii="Wingdings" w:hAnsi="Wingdings"/>
          <w:b/>
          <w:color w:val="000000" w:themeColor="text1"/>
          <w:sz w:val="20"/>
          <w:szCs w:val="20"/>
        </w:rPr>
        <w:t></w:t>
      </w:r>
      <w:r w:rsidRPr="001C5601">
        <w:rPr>
          <w:rFonts w:ascii="Times New Roman" w:hAnsi="Times New Roman" w:cs="Times New Roman"/>
          <w:b/>
          <w:color w:val="000000" w:themeColor="text1"/>
          <w:sz w:val="20"/>
          <w:szCs w:val="20"/>
        </w:rPr>
        <w:t xml:space="preserve">  Alt 1-1: G-RNTI is counted as </w:t>
      </w:r>
      <w:r w:rsidRPr="001C5601">
        <w:rPr>
          <w:rFonts w:ascii="Gulim" w:eastAsia="Gulim" w:hAnsi="Gulim" w:hint="eastAsia"/>
          <w:b/>
          <w:color w:val="000000" w:themeColor="text1"/>
          <w:sz w:val="20"/>
          <w:szCs w:val="20"/>
        </w:rPr>
        <w:t>“</w:t>
      </w:r>
      <w:r w:rsidRPr="001C5601">
        <w:rPr>
          <w:rFonts w:ascii="Times New Roman" w:hAnsi="Times New Roman" w:cs="Times New Roman"/>
          <w:b/>
          <w:color w:val="000000" w:themeColor="text1"/>
          <w:sz w:val="20"/>
          <w:szCs w:val="20"/>
        </w:rPr>
        <w:t>C-RNTI</w:t>
      </w:r>
      <w:r w:rsidRPr="001C5601">
        <w:rPr>
          <w:rFonts w:ascii="Gulim" w:eastAsia="Gulim" w:hAnsi="Gulim" w:hint="eastAsia"/>
          <w:b/>
          <w:color w:val="000000" w:themeColor="text1"/>
          <w:sz w:val="20"/>
          <w:szCs w:val="20"/>
        </w:rPr>
        <w:t>”</w:t>
      </w:r>
      <w:r w:rsidRPr="001C5601">
        <w:rPr>
          <w:rFonts w:ascii="Times New Roman" w:hAnsi="Times New Roman" w:cs="Times New Roman"/>
          <w:b/>
          <w:color w:val="000000" w:themeColor="text1"/>
          <w:sz w:val="20"/>
          <w:szCs w:val="20"/>
        </w:rPr>
        <w:t xml:space="preserve"> when checking the </w:t>
      </w:r>
      <w:r w:rsidRPr="001C5601">
        <w:rPr>
          <w:rFonts w:ascii="Gulim" w:eastAsia="Gulim" w:hAnsi="Gulim" w:hint="eastAsia"/>
          <w:b/>
          <w:color w:val="000000" w:themeColor="text1"/>
          <w:sz w:val="20"/>
          <w:szCs w:val="20"/>
        </w:rPr>
        <w:t>“</w:t>
      </w:r>
      <w:r w:rsidRPr="001C5601">
        <w:rPr>
          <w:rFonts w:ascii="Times New Roman" w:hAnsi="Times New Roman" w:cs="Times New Roman"/>
          <w:b/>
          <w:color w:val="000000" w:themeColor="text1"/>
          <w:sz w:val="20"/>
          <w:szCs w:val="20"/>
        </w:rPr>
        <w:t>3+1</w:t>
      </w:r>
      <w:r w:rsidRPr="001C5601">
        <w:rPr>
          <w:rFonts w:ascii="Gulim" w:eastAsia="Gulim" w:hAnsi="Gulim" w:hint="eastAsia"/>
          <w:b/>
          <w:color w:val="000000" w:themeColor="text1"/>
          <w:sz w:val="20"/>
          <w:szCs w:val="20"/>
        </w:rPr>
        <w:t>”</w:t>
      </w:r>
      <w:r w:rsidRPr="001C5601">
        <w:rPr>
          <w:rFonts w:ascii="Times New Roman" w:hAnsi="Times New Roman" w:cs="Times New Roman"/>
          <w:b/>
          <w:color w:val="000000" w:themeColor="text1"/>
          <w:sz w:val="20"/>
          <w:szCs w:val="20"/>
        </w:rPr>
        <w:t xml:space="preserve"> DCI size budget </w:t>
      </w:r>
    </w:p>
    <w:p w14:paraId="29489CCE" w14:textId="383315EF" w:rsidR="00883543" w:rsidRPr="001C5601" w:rsidRDefault="00D9294F">
      <w:pPr>
        <w:spacing w:after="120"/>
        <w:ind w:left="1548" w:hanging="420"/>
        <w:rPr>
          <w:rFonts w:ascii="Times New Roman" w:hAnsi="Times New Roman" w:cs="Times New Roman"/>
          <w:b/>
          <w:color w:val="000000" w:themeColor="text1"/>
          <w:sz w:val="20"/>
          <w:szCs w:val="20"/>
        </w:rPr>
      </w:pPr>
      <w:r w:rsidRPr="001C5601">
        <w:rPr>
          <w:rFonts w:ascii="Wingdings" w:hAnsi="Wingdings"/>
          <w:b/>
          <w:color w:val="000000" w:themeColor="text1"/>
          <w:sz w:val="20"/>
          <w:szCs w:val="20"/>
        </w:rPr>
        <w:t></w:t>
      </w:r>
      <w:r w:rsidRPr="001C5601">
        <w:rPr>
          <w:rFonts w:ascii="Times New Roman" w:hAnsi="Times New Roman" w:cs="Times New Roman"/>
          <w:b/>
          <w:color w:val="000000" w:themeColor="text1"/>
          <w:sz w:val="20"/>
          <w:szCs w:val="20"/>
        </w:rPr>
        <w:t> The</w:t>
      </w:r>
      <w:r w:rsidR="00883543" w:rsidRPr="001C5601">
        <w:rPr>
          <w:rFonts w:ascii="Times New Roman" w:hAnsi="Times New Roman" w:cs="Times New Roman"/>
          <w:b/>
          <w:color w:val="000000" w:themeColor="text1"/>
          <w:sz w:val="20"/>
          <w:szCs w:val="20"/>
        </w:rPr>
        <w:t xml:space="preserve"> size of </w:t>
      </w:r>
      <w:r w:rsidR="00883543" w:rsidRPr="001C5601">
        <w:rPr>
          <w:rFonts w:ascii="Times New Roman" w:hAnsi="Times New Roman" w:cs="Times New Roman"/>
          <w:b/>
          <w:bCs/>
          <w:color w:val="000000" w:themeColor="text1"/>
          <w:sz w:val="20"/>
          <w:szCs w:val="20"/>
        </w:rPr>
        <w:t>DCI format 1_1 or DCI format 1_2 which has smaller DCI size difference</w:t>
      </w:r>
      <w:r w:rsidR="00883543" w:rsidRPr="001C5601">
        <w:rPr>
          <w:rFonts w:ascii="Times New Roman" w:hAnsi="Times New Roman" w:cs="Times New Roman"/>
          <w:b/>
          <w:color w:val="000000" w:themeColor="text1"/>
          <w:sz w:val="20"/>
          <w:szCs w:val="20"/>
        </w:rPr>
        <w:t xml:space="preserve"> </w:t>
      </w:r>
      <w:r w:rsidR="00883543" w:rsidRPr="001C5601">
        <w:rPr>
          <w:rFonts w:ascii="Times New Roman" w:hAnsi="Times New Roman" w:cs="Times New Roman"/>
          <w:b/>
          <w:bCs/>
          <w:color w:val="000000" w:themeColor="text1"/>
          <w:sz w:val="20"/>
          <w:szCs w:val="20"/>
        </w:rPr>
        <w:t>with the size of second DCI</w:t>
      </w:r>
      <w:r w:rsidR="00883543" w:rsidRPr="001C5601">
        <w:rPr>
          <w:rFonts w:ascii="Times New Roman" w:hAnsi="Times New Roman" w:cs="Times New Roman"/>
          <w:b/>
          <w:color w:val="000000" w:themeColor="text1"/>
          <w:sz w:val="20"/>
          <w:szCs w:val="20"/>
        </w:rPr>
        <w:t xml:space="preserve"> is aligned to the size of the second DCI format for multicast by zero padding.</w:t>
      </w:r>
    </w:p>
    <w:p w14:paraId="560502D7" w14:textId="7608DB90" w:rsidR="00AA5E09" w:rsidRDefault="00883543" w:rsidP="00CE3780">
      <w:pPr>
        <w:spacing w:after="120"/>
        <w:ind w:left="1128" w:hanging="420"/>
        <w:rPr>
          <w:rFonts w:ascii="Wingdings" w:hAnsi="Wingdings"/>
          <w:b/>
          <w:sz w:val="20"/>
          <w:szCs w:val="20"/>
        </w:rPr>
      </w:pPr>
      <w:r w:rsidRPr="001C5601">
        <w:rPr>
          <w:rFonts w:ascii="Wingdings" w:hAnsi="Wingdings"/>
          <w:b/>
          <w:sz w:val="20"/>
          <w:szCs w:val="20"/>
        </w:rPr>
        <w:t></w:t>
      </w:r>
      <w:r w:rsidRPr="001C5601">
        <w:rPr>
          <w:rFonts w:ascii="Times New Roman" w:hAnsi="Times New Roman" w:cs="Times New Roman"/>
          <w:b/>
          <w:sz w:val="20"/>
          <w:szCs w:val="20"/>
        </w:rPr>
        <w:t xml:space="preserve">  Alt 2: G-RNTI is counted as </w:t>
      </w:r>
      <w:r w:rsidRPr="001C5601">
        <w:rPr>
          <w:rFonts w:ascii="Gulim" w:eastAsia="Gulim" w:hAnsi="Gulim" w:hint="eastAsia"/>
          <w:b/>
          <w:sz w:val="20"/>
          <w:szCs w:val="20"/>
        </w:rPr>
        <w:t>“</w:t>
      </w:r>
      <w:r w:rsidRPr="001C5601">
        <w:rPr>
          <w:rFonts w:ascii="Times New Roman" w:hAnsi="Times New Roman" w:cs="Times New Roman"/>
          <w:b/>
          <w:sz w:val="20"/>
          <w:szCs w:val="20"/>
        </w:rPr>
        <w:t>other RNTI</w:t>
      </w:r>
      <w:r w:rsidRPr="001C5601">
        <w:rPr>
          <w:rFonts w:ascii="Gulim" w:eastAsia="Gulim" w:hAnsi="Gulim" w:hint="eastAsia"/>
          <w:b/>
          <w:sz w:val="20"/>
          <w:szCs w:val="20"/>
        </w:rPr>
        <w:t>”</w:t>
      </w:r>
      <w:r w:rsidRPr="001C5601">
        <w:rPr>
          <w:rFonts w:ascii="Times New Roman" w:hAnsi="Times New Roman" w:cs="Times New Roman"/>
          <w:b/>
          <w:sz w:val="20"/>
          <w:szCs w:val="20"/>
        </w:rPr>
        <w:t xml:space="preserve"> when checking the </w:t>
      </w:r>
      <w:r w:rsidRPr="001C5601">
        <w:rPr>
          <w:rFonts w:ascii="Gulim" w:eastAsia="Gulim" w:hAnsi="Gulim" w:hint="eastAsia"/>
          <w:b/>
          <w:sz w:val="20"/>
          <w:szCs w:val="20"/>
        </w:rPr>
        <w:t>“</w:t>
      </w:r>
      <w:r w:rsidRPr="001C5601">
        <w:rPr>
          <w:rFonts w:ascii="Times New Roman" w:hAnsi="Times New Roman" w:cs="Times New Roman"/>
          <w:b/>
          <w:sz w:val="20"/>
          <w:szCs w:val="20"/>
        </w:rPr>
        <w:t>3+1</w:t>
      </w:r>
      <w:r w:rsidRPr="001C5601">
        <w:rPr>
          <w:rFonts w:ascii="Gulim" w:eastAsia="Gulim" w:hAnsi="Gulim" w:hint="eastAsia"/>
          <w:b/>
          <w:sz w:val="20"/>
          <w:szCs w:val="20"/>
        </w:rPr>
        <w:t>”</w:t>
      </w:r>
      <w:r w:rsidRPr="001C5601">
        <w:rPr>
          <w:rFonts w:ascii="Times New Roman" w:hAnsi="Times New Roman" w:cs="Times New Roman"/>
          <w:b/>
          <w:sz w:val="20"/>
          <w:szCs w:val="20"/>
        </w:rPr>
        <w:t xml:space="preserve"> DCI size budget.</w:t>
      </w:r>
    </w:p>
    <w:p w14:paraId="22272156" w14:textId="4825892C" w:rsidR="00AA5E09" w:rsidRDefault="00E1290F" w:rsidP="00AA5E09">
      <w:pPr>
        <w:spacing w:after="120"/>
        <w:rPr>
          <w:rFonts w:ascii="Wingdings" w:hAnsi="Wingdings"/>
          <w:b/>
          <w:sz w:val="20"/>
          <w:szCs w:val="20"/>
        </w:rPr>
      </w:pPr>
      <w:r>
        <w:rPr>
          <w:rFonts w:ascii="Wingdings" w:hAnsi="Wingdings" w:hint="eastAsia"/>
          <w:b/>
          <w:sz w:val="20"/>
          <w:szCs w:val="20"/>
        </w:rPr>
        <w:fldChar w:fldCharType="begin"/>
      </w:r>
      <w:r>
        <w:rPr>
          <w:rFonts w:ascii="Times New Roman" w:eastAsia="等线" w:hAnsi="Times New Roman"/>
          <w:sz w:val="20"/>
          <w:szCs w:val="20"/>
        </w:rPr>
        <w:instrText xml:space="preserve"> REF _Ref86933020 \h </w:instrText>
      </w:r>
      <w:r>
        <w:rPr>
          <w:rFonts w:ascii="Wingdings" w:hAnsi="Wingdings" w:hint="eastAsia"/>
          <w:b/>
          <w:sz w:val="20"/>
          <w:szCs w:val="20"/>
        </w:rPr>
      </w:r>
      <w:r>
        <w:rPr>
          <w:rFonts w:ascii="Wingdings" w:hAnsi="Wingdings" w:hint="eastAsia"/>
          <w:b/>
          <w:sz w:val="20"/>
          <w:szCs w:val="20"/>
        </w:rPr>
        <w:fldChar w:fldCharType="separate"/>
      </w:r>
      <w:r w:rsidR="00AA5E09" w:rsidRPr="00C00D85">
        <w:rPr>
          <w:rFonts w:ascii="Times New Roman" w:hAnsi="Times New Roman" w:cs="Times New Roman"/>
          <w:b/>
          <w:sz w:val="20"/>
          <w:szCs w:val="20"/>
        </w:rPr>
        <w:t xml:space="preserve">Proposal </w:t>
      </w:r>
      <w:r w:rsidR="00AA5E09">
        <w:rPr>
          <w:rFonts w:ascii="Times New Roman" w:hAnsi="Times New Roman" w:cs="Times New Roman"/>
          <w:b/>
          <w:noProof/>
          <w:sz w:val="20"/>
          <w:szCs w:val="20"/>
        </w:rPr>
        <w:t>9</w:t>
      </w:r>
      <w:r w:rsidR="00AA5E09" w:rsidRPr="00C00D85">
        <w:rPr>
          <w:rFonts w:ascii="Times New Roman" w:hAnsi="Times New Roman" w:cs="Times New Roman"/>
          <w:b/>
          <w:sz w:val="20"/>
          <w:szCs w:val="20"/>
        </w:rPr>
        <w:t xml:space="preserve">: To ensure different UEs in the same MBS group have the same understanding on the configurable DCI fields of the second DCI format for multicast, the size of some configurable fields of the second DCI format should be explicitly configured by </w:t>
      </w:r>
      <w:proofErr w:type="spellStart"/>
      <w:r w:rsidR="00AA5E09" w:rsidRPr="00C00D85">
        <w:rPr>
          <w:rFonts w:ascii="Times New Roman" w:hAnsi="Times New Roman" w:cs="Times New Roman"/>
          <w:b/>
          <w:sz w:val="20"/>
          <w:szCs w:val="20"/>
        </w:rPr>
        <w:t>gNB</w:t>
      </w:r>
      <w:proofErr w:type="spellEnd"/>
      <w:r w:rsidR="00AA5E09">
        <w:rPr>
          <w:rFonts w:ascii="Times New Roman" w:hAnsi="Times New Roman" w:cs="Times New Roman"/>
          <w:b/>
          <w:sz w:val="20"/>
          <w:szCs w:val="20"/>
        </w:rPr>
        <w:t>.</w:t>
      </w:r>
      <w:r>
        <w:rPr>
          <w:rFonts w:ascii="Wingdings" w:hAnsi="Wingdings" w:hint="eastAsia"/>
          <w:b/>
          <w:sz w:val="20"/>
          <w:szCs w:val="20"/>
        </w:rPr>
        <w:fldChar w:fldCharType="end"/>
      </w:r>
    </w:p>
    <w:p w14:paraId="0A628537" w14:textId="77777777" w:rsidR="00AA5E09" w:rsidRDefault="00AA5E09" w:rsidP="00AA5E09">
      <w:pPr>
        <w:spacing w:after="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_Ref86934774 \h </w:instrText>
      </w:r>
      <w:r>
        <w:rPr>
          <w:rFonts w:ascii="Times New Roman" w:eastAsia="等线" w:hAnsi="Times New Roman"/>
          <w:sz w:val="20"/>
          <w:szCs w:val="20"/>
        </w:rPr>
      </w:r>
      <w:r>
        <w:rPr>
          <w:rFonts w:ascii="Times New Roman" w:eastAsia="等线" w:hAnsi="Times New Roman"/>
          <w:sz w:val="20"/>
          <w:szCs w:val="20"/>
        </w:rPr>
        <w:fldChar w:fldCharType="separate"/>
      </w:r>
      <w:r w:rsidRPr="0034254C">
        <w:rPr>
          <w:rFonts w:ascii="Times New Roman" w:hAnsi="Times New Roman" w:cs="Times New Roman"/>
          <w:b/>
          <w:iCs/>
          <w:sz w:val="20"/>
          <w:szCs w:val="21"/>
        </w:rPr>
        <w:t xml:space="preserve">Proposal </w:t>
      </w:r>
      <w:r>
        <w:rPr>
          <w:rFonts w:ascii="Times New Roman" w:hAnsi="Times New Roman" w:cs="Times New Roman"/>
          <w:b/>
          <w:iCs/>
          <w:noProof/>
          <w:sz w:val="20"/>
          <w:szCs w:val="21"/>
        </w:rPr>
        <w:t>10</w:t>
      </w:r>
      <w:r w:rsidRPr="0034254C">
        <w:rPr>
          <w:rFonts w:ascii="Times New Roman" w:hAnsi="Times New Roman" w:cs="Times New Roman"/>
          <w:b/>
          <w:iCs/>
          <w:sz w:val="20"/>
          <w:szCs w:val="21"/>
        </w:rPr>
        <w:t>:</w:t>
      </w:r>
      <w:r w:rsidRPr="000F2E96">
        <w:rPr>
          <w:rFonts w:hint="eastAsia"/>
        </w:rPr>
        <w:t xml:space="preserve"> </w:t>
      </w:r>
      <w:r w:rsidRPr="000F2E96">
        <w:rPr>
          <w:rFonts w:ascii="Times New Roman" w:hAnsi="Times New Roman" w:cs="Times New Roman"/>
          <w:b/>
          <w:iCs/>
          <w:sz w:val="20"/>
          <w:szCs w:val="21"/>
        </w:rPr>
        <w:t xml:space="preserve">For RRC_CONNECTED UEs, </w:t>
      </w:r>
      <w:r>
        <w:rPr>
          <w:rFonts w:ascii="Times New Roman" w:hAnsi="Times New Roman" w:cs="Times New Roman"/>
          <w:b/>
          <w:iCs/>
          <w:sz w:val="20"/>
          <w:szCs w:val="21"/>
        </w:rPr>
        <w:t>support PTM transmission scheme 2 for multicast</w:t>
      </w:r>
      <w:r w:rsidRPr="0034254C">
        <w:rPr>
          <w:rFonts w:ascii="Times New Roman" w:hAnsi="Times New Roman" w:cs="Times New Roman"/>
          <w:b/>
          <w:iCs/>
          <w:sz w:val="20"/>
          <w:szCs w:val="21"/>
        </w:rPr>
        <w:t>.</w:t>
      </w:r>
      <w:r>
        <w:rPr>
          <w:rFonts w:ascii="Times New Roman" w:eastAsia="等线" w:hAnsi="Times New Roman"/>
          <w:sz w:val="20"/>
          <w:szCs w:val="20"/>
        </w:rPr>
        <w:fldChar w:fldCharType="end"/>
      </w:r>
    </w:p>
    <w:p w14:paraId="40B698E4" w14:textId="77777777" w:rsidR="00AA5E09" w:rsidRDefault="00AA5E09" w:rsidP="00AA5E09">
      <w:pPr>
        <w:spacing w:after="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_Ref86934784 \h </w:instrText>
      </w:r>
      <w:r>
        <w:rPr>
          <w:rFonts w:ascii="Times New Roman" w:eastAsia="等线" w:hAnsi="Times New Roman"/>
          <w:sz w:val="20"/>
          <w:szCs w:val="20"/>
        </w:rPr>
      </w:r>
      <w:r>
        <w:rPr>
          <w:rFonts w:ascii="Times New Roman" w:eastAsia="等线" w:hAnsi="Times New Roman"/>
          <w:sz w:val="20"/>
          <w:szCs w:val="20"/>
        </w:rPr>
        <w:fldChar w:fldCharType="separate"/>
      </w:r>
      <w:r w:rsidRPr="00E45CC3">
        <w:rPr>
          <w:rFonts w:ascii="Times New Roman" w:eastAsia="宋体" w:hAnsi="Times New Roman" w:cs="Times New Roman"/>
          <w:b/>
          <w:kern w:val="0"/>
          <w:sz w:val="20"/>
          <w:szCs w:val="20"/>
          <w:lang w:val="de-DE" w:eastAsia="ja-JP"/>
        </w:rPr>
        <w:t xml:space="preserve">Proposal </w:t>
      </w:r>
      <w:r>
        <w:rPr>
          <w:rFonts w:ascii="Times New Roman" w:eastAsia="宋体" w:hAnsi="Times New Roman" w:cs="Times New Roman"/>
          <w:b/>
          <w:noProof/>
          <w:kern w:val="0"/>
          <w:sz w:val="20"/>
          <w:szCs w:val="20"/>
          <w:lang w:val="de-DE" w:eastAsia="ja-JP"/>
        </w:rPr>
        <w:t>11</w:t>
      </w:r>
      <w:r w:rsidRPr="00E45CC3">
        <w:rPr>
          <w:rFonts w:ascii="Times New Roman" w:eastAsia="宋体" w:hAnsi="Times New Roman" w:cs="Times New Roman"/>
          <w:b/>
          <w:kern w:val="0"/>
          <w:sz w:val="20"/>
          <w:szCs w:val="20"/>
          <w:lang w:val="de-DE" w:eastAsia="ja-JP"/>
        </w:rPr>
        <w:t xml:space="preserve">: For the retransmission of </w:t>
      </w:r>
      <w:r>
        <w:rPr>
          <w:rFonts w:ascii="Times New Roman" w:eastAsia="宋体" w:hAnsi="Times New Roman" w:cs="Times New Roman"/>
          <w:b/>
          <w:kern w:val="0"/>
          <w:sz w:val="20"/>
          <w:szCs w:val="20"/>
          <w:lang w:val="de-DE" w:eastAsia="ja-JP"/>
        </w:rPr>
        <w:t>group-common</w:t>
      </w:r>
      <w:r w:rsidRPr="00E45CC3">
        <w:rPr>
          <w:rFonts w:ascii="Times New Roman" w:eastAsia="宋体" w:hAnsi="Times New Roman" w:cs="Times New Roman"/>
          <w:b/>
          <w:kern w:val="0"/>
          <w:sz w:val="20"/>
          <w:szCs w:val="20"/>
          <w:lang w:val="de-DE" w:eastAsia="ja-JP"/>
        </w:rPr>
        <w:t xml:space="preserve"> PDSCH </w:t>
      </w:r>
      <w:r>
        <w:rPr>
          <w:rFonts w:ascii="Times New Roman" w:eastAsia="宋体" w:hAnsi="Times New Roman" w:cs="Times New Roman"/>
          <w:b/>
          <w:kern w:val="0"/>
          <w:sz w:val="20"/>
          <w:szCs w:val="20"/>
          <w:lang w:val="de-DE" w:eastAsia="ja-JP"/>
        </w:rPr>
        <w:t xml:space="preserve">for </w:t>
      </w:r>
      <w:r w:rsidRPr="00E45CC3">
        <w:rPr>
          <w:rFonts w:ascii="Times New Roman" w:eastAsia="宋体" w:hAnsi="Times New Roman" w:cs="Times New Roman"/>
          <w:b/>
          <w:kern w:val="0"/>
          <w:sz w:val="20"/>
          <w:szCs w:val="20"/>
          <w:lang w:val="de-DE" w:eastAsia="ja-JP"/>
        </w:rPr>
        <w:t xml:space="preserve">MBS service, </w:t>
      </w:r>
      <w:r>
        <w:rPr>
          <w:rFonts w:ascii="Times New Roman" w:eastAsia="宋体" w:hAnsi="Times New Roman" w:cs="Times New Roman"/>
          <w:b/>
          <w:kern w:val="0"/>
          <w:sz w:val="20"/>
          <w:szCs w:val="20"/>
          <w:lang w:val="de-DE" w:eastAsia="ja-JP"/>
        </w:rPr>
        <w:t>the retransmission scheme(s) is configured:</w:t>
      </w:r>
      <w:r>
        <w:rPr>
          <w:rFonts w:ascii="Times New Roman" w:eastAsia="等线" w:hAnsi="Times New Roman"/>
          <w:sz w:val="20"/>
          <w:szCs w:val="20"/>
        </w:rPr>
        <w:fldChar w:fldCharType="end"/>
      </w:r>
    </w:p>
    <w:p w14:paraId="381439F8" w14:textId="77777777" w:rsidR="00AA5E09" w:rsidRPr="006E7F26" w:rsidRDefault="00AA5E09" w:rsidP="00AA5E09">
      <w:pPr>
        <w:pStyle w:val="a9"/>
        <w:numPr>
          <w:ilvl w:val="0"/>
          <w:numId w:val="53"/>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PTM scheme 1</w:t>
      </w:r>
      <w:r>
        <w:rPr>
          <w:rFonts w:ascii="Times New Roman" w:eastAsia="宋体" w:hAnsi="Times New Roman" w:cs="Times New Roman"/>
          <w:b/>
          <w:kern w:val="0"/>
          <w:sz w:val="20"/>
          <w:szCs w:val="20"/>
          <w:lang w:val="de-DE" w:eastAsia="ja-JP"/>
        </w:rPr>
        <w:t xml:space="preserve"> is supported, or</w:t>
      </w:r>
    </w:p>
    <w:p w14:paraId="7B00C272" w14:textId="77777777" w:rsidR="00AA5E09" w:rsidRPr="006E7F26" w:rsidRDefault="00AA5E09" w:rsidP="00AA5E09">
      <w:pPr>
        <w:pStyle w:val="a9"/>
        <w:numPr>
          <w:ilvl w:val="0"/>
          <w:numId w:val="53"/>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lastRenderedPageBreak/>
        <w:t xml:space="preserve">Only </w:t>
      </w:r>
      <w:r w:rsidRPr="006E7F26">
        <w:rPr>
          <w:rFonts w:ascii="Times New Roman" w:eastAsia="宋体" w:hAnsi="Times New Roman" w:cs="Times New Roman"/>
          <w:b/>
          <w:kern w:val="0"/>
          <w:sz w:val="20"/>
          <w:szCs w:val="20"/>
          <w:lang w:val="de-DE" w:eastAsia="ja-JP"/>
        </w:rPr>
        <w:t>PTP</w:t>
      </w:r>
      <w:r>
        <w:rPr>
          <w:rFonts w:ascii="Times New Roman" w:eastAsia="宋体" w:hAnsi="Times New Roman" w:cs="Times New Roman"/>
          <w:b/>
          <w:kern w:val="0"/>
          <w:sz w:val="20"/>
          <w:szCs w:val="20"/>
          <w:lang w:val="de-DE" w:eastAsia="ja-JP"/>
        </w:rPr>
        <w:t xml:space="preserve"> is supported, or</w:t>
      </w:r>
    </w:p>
    <w:p w14:paraId="67308A12" w14:textId="77777777" w:rsidR="00AA5E09" w:rsidRPr="00F17A0A" w:rsidRDefault="00AA5E09" w:rsidP="00AA5E09">
      <w:pPr>
        <w:pStyle w:val="a9"/>
        <w:numPr>
          <w:ilvl w:val="0"/>
          <w:numId w:val="53"/>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Both </w:t>
      </w:r>
      <w:r w:rsidRPr="006E7F26">
        <w:rPr>
          <w:rFonts w:ascii="Times New Roman" w:eastAsia="宋体" w:hAnsi="Times New Roman" w:cs="Times New Roman"/>
          <w:b/>
          <w:kern w:val="0"/>
          <w:sz w:val="20"/>
          <w:szCs w:val="20"/>
          <w:lang w:val="de-DE" w:eastAsia="ja-JP"/>
        </w:rPr>
        <w:t>PTM scheme 1 and PTP</w:t>
      </w:r>
      <w:r>
        <w:rPr>
          <w:rFonts w:ascii="Times New Roman" w:eastAsia="宋体" w:hAnsi="Times New Roman" w:cs="Times New Roman"/>
          <w:b/>
          <w:kern w:val="0"/>
          <w:sz w:val="20"/>
          <w:szCs w:val="20"/>
          <w:lang w:val="de-DE" w:eastAsia="ja-JP"/>
        </w:rPr>
        <w:t xml:space="preserve"> are supported</w:t>
      </w:r>
    </w:p>
    <w:p w14:paraId="697097A2" w14:textId="77777777" w:rsidR="00AA5E09" w:rsidRDefault="00AA5E09" w:rsidP="00CE3780">
      <w:pPr>
        <w:spacing w:before="120" w:after="120"/>
        <w:rPr>
          <w:rFonts w:ascii="Times New Roman" w:eastAsia="等线" w:hAnsi="Times New Roman"/>
          <w:sz w:val="20"/>
          <w:szCs w:val="20"/>
          <w:lang w:val="de-DE"/>
        </w:rPr>
      </w:pPr>
      <w:r>
        <w:rPr>
          <w:rFonts w:ascii="Times New Roman" w:eastAsia="等线" w:hAnsi="Times New Roman"/>
          <w:sz w:val="20"/>
          <w:szCs w:val="20"/>
          <w:lang w:val="de-DE"/>
        </w:rPr>
        <w:fldChar w:fldCharType="begin"/>
      </w:r>
      <w:r>
        <w:rPr>
          <w:rFonts w:ascii="Times New Roman" w:eastAsia="等线" w:hAnsi="Times New Roman"/>
          <w:sz w:val="20"/>
          <w:szCs w:val="20"/>
        </w:rPr>
        <w:instrText xml:space="preserve"> REF _Ref86934814 \h </w:instrText>
      </w:r>
      <w:r>
        <w:rPr>
          <w:rFonts w:ascii="Times New Roman" w:eastAsia="等线" w:hAnsi="Times New Roman"/>
          <w:sz w:val="20"/>
          <w:szCs w:val="20"/>
          <w:lang w:val="de-DE"/>
        </w:rPr>
      </w:r>
      <w:r>
        <w:rPr>
          <w:rFonts w:ascii="Times New Roman" w:eastAsia="等线" w:hAnsi="Times New Roman"/>
          <w:sz w:val="20"/>
          <w:szCs w:val="20"/>
          <w:lang w:val="de-DE"/>
        </w:rPr>
        <w:fldChar w:fldCharType="separate"/>
      </w:r>
      <w:r w:rsidRPr="00A914E6">
        <w:rPr>
          <w:rFonts w:ascii="Times New Roman" w:eastAsia="宋体" w:hAnsi="Times New Roman" w:cs="Times New Roman"/>
          <w:b/>
          <w:kern w:val="0"/>
          <w:sz w:val="20"/>
          <w:szCs w:val="20"/>
          <w:lang w:val="de-DE" w:eastAsia="ja-JP"/>
        </w:rPr>
        <w:t xml:space="preserve">Proposal </w:t>
      </w:r>
      <w:r>
        <w:rPr>
          <w:rFonts w:ascii="Times New Roman" w:eastAsia="宋体" w:hAnsi="Times New Roman" w:cs="Times New Roman"/>
          <w:b/>
          <w:noProof/>
          <w:kern w:val="0"/>
          <w:sz w:val="20"/>
          <w:szCs w:val="20"/>
          <w:lang w:val="de-DE" w:eastAsia="ja-JP"/>
        </w:rPr>
        <w:t>12</w:t>
      </w:r>
      <w:r w:rsidRPr="00A914E6">
        <w:rPr>
          <w:rFonts w:ascii="Times New Roman" w:eastAsia="宋体" w:hAnsi="Times New Roman" w:cs="Times New Roman"/>
          <w:b/>
          <w:kern w:val="0"/>
          <w:sz w:val="20"/>
          <w:szCs w:val="20"/>
          <w:lang w:val="de-DE" w:eastAsia="ja-JP"/>
        </w:rPr>
        <w:t xml:space="preserve">: For HARQ process management, </w:t>
      </w:r>
      <w:r>
        <w:rPr>
          <w:rFonts w:ascii="Times New Roman" w:eastAsia="宋体" w:hAnsi="Times New Roman" w:cs="Times New Roman"/>
          <w:b/>
          <w:kern w:val="0"/>
          <w:sz w:val="20"/>
          <w:szCs w:val="20"/>
          <w:lang w:val="de-DE" w:eastAsia="ja-JP"/>
        </w:rPr>
        <w:t>there is no need</w:t>
      </w:r>
      <w:r w:rsidRPr="00A914E6">
        <w:rPr>
          <w:rFonts w:ascii="Times New Roman" w:eastAsia="宋体" w:hAnsi="Times New Roman" w:cs="Times New Roman"/>
          <w:b/>
          <w:kern w:val="0"/>
          <w:sz w:val="20"/>
          <w:szCs w:val="20"/>
          <w:lang w:val="de-DE" w:eastAsia="ja-JP"/>
        </w:rPr>
        <w:t xml:space="preserve"> differentiate the HARQ process ID used for PTP (re)transmission for unicast and PTP retransmission for multicast.</w:t>
      </w:r>
      <w:r>
        <w:rPr>
          <w:rFonts w:ascii="Times New Roman" w:eastAsia="等线" w:hAnsi="Times New Roman"/>
          <w:sz w:val="20"/>
          <w:szCs w:val="20"/>
          <w:lang w:val="de-DE"/>
        </w:rPr>
        <w:fldChar w:fldCharType="end"/>
      </w:r>
    </w:p>
    <w:p w14:paraId="0DBC08D8" w14:textId="77777777" w:rsidR="00AA5E09" w:rsidRDefault="00AA5E09" w:rsidP="00AA5E09">
      <w:pPr>
        <w:spacing w:after="120"/>
        <w:rPr>
          <w:rFonts w:ascii="Times New Roman" w:eastAsia="等线" w:hAnsi="Times New Roman"/>
          <w:sz w:val="20"/>
          <w:szCs w:val="20"/>
          <w:lang w:val="de-DE"/>
        </w:rPr>
      </w:pPr>
      <w:r>
        <w:rPr>
          <w:rFonts w:ascii="Times New Roman" w:eastAsia="等线" w:hAnsi="Times New Roman"/>
          <w:sz w:val="20"/>
          <w:szCs w:val="20"/>
          <w:lang w:val="de-DE"/>
        </w:rPr>
        <w:fldChar w:fldCharType="begin"/>
      </w:r>
      <w:r>
        <w:rPr>
          <w:rFonts w:ascii="Times New Roman" w:eastAsia="等线" w:hAnsi="Times New Roman"/>
          <w:sz w:val="20"/>
          <w:szCs w:val="20"/>
          <w:lang w:val="de-DE"/>
        </w:rPr>
        <w:instrText xml:space="preserve"> REF _Ref86934820 \h </w:instrText>
      </w:r>
      <w:r>
        <w:rPr>
          <w:rFonts w:ascii="Times New Roman" w:eastAsia="等线" w:hAnsi="Times New Roman"/>
          <w:sz w:val="20"/>
          <w:szCs w:val="20"/>
          <w:lang w:val="de-DE"/>
        </w:rPr>
      </w:r>
      <w:r>
        <w:rPr>
          <w:rFonts w:ascii="Times New Roman" w:eastAsia="等线" w:hAnsi="Times New Roman"/>
          <w:sz w:val="20"/>
          <w:szCs w:val="20"/>
          <w:lang w:val="de-DE"/>
        </w:rPr>
        <w:fldChar w:fldCharType="separate"/>
      </w:r>
      <w:r w:rsidRPr="0019555C">
        <w:rPr>
          <w:rFonts w:ascii="Times New Roman" w:hAnsi="Times New Roman"/>
          <w:b/>
          <w:sz w:val="20"/>
          <w:szCs w:val="20"/>
        </w:rPr>
        <w:t xml:space="preserve">Proposal </w:t>
      </w:r>
      <w:r>
        <w:rPr>
          <w:rFonts w:ascii="Times New Roman" w:hAnsi="Times New Roman"/>
          <w:b/>
          <w:noProof/>
          <w:sz w:val="20"/>
          <w:szCs w:val="20"/>
        </w:rPr>
        <w:t>13</w:t>
      </w:r>
      <w:r w:rsidRPr="0019555C">
        <w:rPr>
          <w:rFonts w:ascii="Times New Roman" w:hAnsi="Times New Roman"/>
          <w:b/>
          <w:sz w:val="20"/>
          <w:szCs w:val="20"/>
        </w:rPr>
        <w:t xml:space="preserve">: </w:t>
      </w:r>
      <w:r>
        <w:rPr>
          <w:rFonts w:ascii="Times New Roman" w:hAnsi="Times New Roman"/>
          <w:b/>
          <w:sz w:val="20"/>
          <w:szCs w:val="20"/>
        </w:rPr>
        <w:t>F</w:t>
      </w:r>
      <w:r w:rsidRPr="0019555C">
        <w:rPr>
          <w:rFonts w:ascii="Times New Roman" w:hAnsi="Times New Roman"/>
          <w:b/>
          <w:sz w:val="20"/>
          <w:szCs w:val="20"/>
        </w:rPr>
        <w:t>or simultaneous reception of unicast PDSCH and group-common PDSCH in a slot for RRC_CONNECTED UEs</w:t>
      </w:r>
      <w:r>
        <w:rPr>
          <w:rFonts w:ascii="Times New Roman" w:hAnsi="Times New Roman"/>
          <w:b/>
          <w:sz w:val="20"/>
          <w:szCs w:val="20"/>
        </w:rPr>
        <w:t>, support the following cases.</w:t>
      </w:r>
      <w:r>
        <w:rPr>
          <w:rFonts w:ascii="Times New Roman" w:eastAsia="等线" w:hAnsi="Times New Roman"/>
          <w:sz w:val="20"/>
          <w:szCs w:val="20"/>
          <w:lang w:val="de-DE"/>
        </w:rPr>
        <w:fldChar w:fldCharType="end"/>
      </w:r>
    </w:p>
    <w:p w14:paraId="01ABFB13" w14:textId="77777777" w:rsidR="00AA5E09" w:rsidRPr="00592E48" w:rsidRDefault="00AA5E09" w:rsidP="00AA5E09">
      <w:pPr>
        <w:pStyle w:val="a3"/>
        <w:numPr>
          <w:ilvl w:val="0"/>
          <w:numId w:val="30"/>
        </w:numPr>
        <w:jc w:val="both"/>
        <w:rPr>
          <w:rFonts w:ascii="Times New Roman" w:hAnsi="Times New Roman"/>
          <w:b/>
          <w:sz w:val="20"/>
          <w:szCs w:val="20"/>
          <w:lang w:val="en-US" w:eastAsia="zh-CN"/>
        </w:rPr>
      </w:pPr>
      <w:r w:rsidRPr="00592E48">
        <w:rPr>
          <w:rFonts w:ascii="Times New Roman" w:hAnsi="Times New Roman"/>
          <w:b/>
          <w:sz w:val="20"/>
          <w:szCs w:val="20"/>
          <w:lang w:val="en-US" w:eastAsia="zh-CN"/>
        </w:rPr>
        <w:t xml:space="preserve">Case 4: support FDM between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unicast PDSCHs and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group-common PDSCHs in a slot</w:t>
      </w:r>
    </w:p>
    <w:p w14:paraId="3DCBA8A5" w14:textId="77777777" w:rsidR="00AA5E09" w:rsidRDefault="00AA5E09" w:rsidP="00AA5E09">
      <w:pPr>
        <w:pStyle w:val="a3"/>
        <w:jc w:val="both"/>
        <w:rPr>
          <w:rFonts w:ascii="Times New Roman" w:hAnsi="Times New Roman"/>
          <w:b/>
          <w:sz w:val="20"/>
          <w:szCs w:val="20"/>
          <w:lang w:val="en-US" w:eastAsia="zh-CN"/>
        </w:rPr>
      </w:pPr>
      <w:r w:rsidRPr="00592E48">
        <w:rPr>
          <w:rFonts w:ascii="Times New Roman" w:hAnsi="Times New Roman" w:hint="eastAsia"/>
          <w:b/>
          <w:sz w:val="20"/>
          <w:szCs w:val="20"/>
          <w:lang w:val="en-US" w:eastAsia="zh-CN"/>
        </w:rPr>
        <w:t>•</w:t>
      </w:r>
      <w:r w:rsidRPr="00592E48">
        <w:rPr>
          <w:rFonts w:ascii="Times New Roman" w:hAnsi="Times New Roman"/>
          <w:b/>
          <w:sz w:val="20"/>
          <w:szCs w:val="20"/>
          <w:lang w:val="en-US" w:eastAsia="zh-CN"/>
        </w:rPr>
        <w:tab/>
        <w:t>Case 5: support FDM among multiple group-common PDSCHs in a slot</w:t>
      </w:r>
    </w:p>
    <w:p w14:paraId="5796EDC4" w14:textId="77777777" w:rsidR="00251F4A" w:rsidRPr="00E45CC3" w:rsidRDefault="00251F4A" w:rsidP="0019555C">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cs="Times New Roman"/>
          <w:b/>
          <w:bCs/>
          <w:kern w:val="0"/>
          <w:sz w:val="36"/>
          <w:szCs w:val="20"/>
          <w:lang w:val="fr-FR"/>
        </w:rPr>
      </w:pPr>
      <w:r w:rsidRPr="0019555C">
        <w:rPr>
          <w:rFonts w:ascii="Arial" w:eastAsia="宋体" w:hAnsi="Arial" w:cs="Times New Roman"/>
          <w:kern w:val="0"/>
          <w:sz w:val="36"/>
          <w:szCs w:val="36"/>
          <w:lang w:val="en-GB"/>
        </w:rPr>
        <w:t>References</w:t>
      </w:r>
    </w:p>
    <w:p w14:paraId="423D6E36" w14:textId="4A3B8988" w:rsidR="001754D8" w:rsidRPr="00E45CC3" w:rsidRDefault="00FF40BD">
      <w:pPr>
        <w:pStyle w:val="a5"/>
        <w:widowControl/>
        <w:numPr>
          <w:ilvl w:val="0"/>
          <w:numId w:val="3"/>
        </w:numPr>
      </w:pPr>
      <w:bookmarkStart w:id="20" w:name="_Ref473620807"/>
      <w:bookmarkStart w:id="21" w:name="_Ref16191158"/>
      <w:r w:rsidRPr="00DE59DC">
        <w:rPr>
          <w:rFonts w:ascii="Times New Roman" w:eastAsia="宋体" w:hAnsi="Times New Roman"/>
          <w:sz w:val="20"/>
        </w:rPr>
        <w:t>RP-193248</w:t>
      </w:r>
      <w:bookmarkEnd w:id="20"/>
      <w:bookmarkEnd w:id="21"/>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r>
        <w:rPr>
          <w:rFonts w:ascii="Times New Roman" w:eastAsia="宋体" w:hAnsi="Times New Roman"/>
          <w:sz w:val="20"/>
        </w:rPr>
        <w:t>.</w:t>
      </w:r>
    </w:p>
    <w:p w14:paraId="6917FCA6" w14:textId="43D20F83" w:rsidR="00786BDC" w:rsidRDefault="00786BDC" w:rsidP="00E45CC3">
      <w:pPr>
        <w:pStyle w:val="a9"/>
        <w:numPr>
          <w:ilvl w:val="0"/>
          <w:numId w:val="3"/>
        </w:numPr>
        <w:spacing w:after="120"/>
        <w:ind w:firstLineChars="0"/>
        <w:rPr>
          <w:rFonts w:ascii="Times New Roman" w:eastAsia="宋体" w:hAnsi="Times New Roman"/>
          <w:sz w:val="20"/>
        </w:rPr>
      </w:pPr>
      <w:bookmarkStart w:id="22" w:name="_Ref53752519"/>
      <w:bookmarkStart w:id="23" w:name="_Hlk71219597"/>
      <w:r w:rsidRPr="00D0071C">
        <w:rPr>
          <w:rFonts w:ascii="Times New Roman" w:eastAsia="宋体" w:hAnsi="Times New Roman"/>
          <w:sz w:val="20"/>
        </w:rPr>
        <w:t>RAN WG1 #10</w:t>
      </w:r>
      <w:r w:rsidR="00EA3404">
        <w:rPr>
          <w:rFonts w:ascii="Times New Roman" w:eastAsia="宋体" w:hAnsi="Times New Roman"/>
          <w:sz w:val="20"/>
        </w:rPr>
        <w:t>6</w:t>
      </w:r>
      <w:r w:rsidR="00FC3C74">
        <w:rPr>
          <w:rFonts w:ascii="Times New Roman" w:eastAsia="宋体" w:hAnsi="Times New Roman"/>
          <w:sz w:val="20"/>
        </w:rPr>
        <w:t>bis</w:t>
      </w:r>
      <w:r w:rsidRPr="00D0071C">
        <w:rPr>
          <w:rFonts w:ascii="Times New Roman" w:eastAsia="宋体" w:hAnsi="Times New Roman"/>
          <w:sz w:val="20"/>
        </w:rPr>
        <w:t xml:space="preserve"> e-meeting Chairman’s Notes</w:t>
      </w:r>
      <w:bookmarkEnd w:id="22"/>
    </w:p>
    <w:p w14:paraId="4FE68131" w14:textId="18DA651A" w:rsidR="003903B9" w:rsidRPr="003903B9" w:rsidRDefault="003903B9" w:rsidP="00CE3780">
      <w:pPr>
        <w:pStyle w:val="a9"/>
        <w:numPr>
          <w:ilvl w:val="0"/>
          <w:numId w:val="3"/>
        </w:numPr>
        <w:spacing w:after="120"/>
        <w:ind w:firstLineChars="0"/>
        <w:rPr>
          <w:rFonts w:ascii="Times New Roman" w:eastAsia="宋体" w:hAnsi="Times New Roman"/>
          <w:sz w:val="20"/>
        </w:rPr>
      </w:pPr>
      <w:bookmarkStart w:id="24" w:name="_Ref71219656"/>
      <w:bookmarkEnd w:id="23"/>
      <w:r w:rsidRPr="003903B9">
        <w:rPr>
          <w:rFonts w:ascii="Times New Roman" w:eastAsia="宋体" w:hAnsi="Times New Roman"/>
          <w:sz w:val="20"/>
        </w:rPr>
        <w:t>RAN WG1 #10</w:t>
      </w:r>
      <w:r>
        <w:rPr>
          <w:rFonts w:ascii="Times New Roman" w:eastAsia="宋体" w:hAnsi="Times New Roman"/>
          <w:sz w:val="20"/>
        </w:rPr>
        <w:t>2</w:t>
      </w:r>
      <w:r w:rsidRPr="003903B9">
        <w:rPr>
          <w:rFonts w:ascii="Times New Roman" w:eastAsia="宋体" w:hAnsi="Times New Roman"/>
          <w:sz w:val="20"/>
        </w:rPr>
        <w:t xml:space="preserve"> e-meeting Chairman’s Notes</w:t>
      </w:r>
      <w:bookmarkEnd w:id="24"/>
    </w:p>
    <w:p w14:paraId="6242B8DE" w14:textId="1801D964" w:rsidR="003903B9" w:rsidRDefault="003903B9">
      <w:pPr>
        <w:pStyle w:val="a9"/>
        <w:numPr>
          <w:ilvl w:val="0"/>
          <w:numId w:val="3"/>
        </w:numPr>
        <w:spacing w:after="120"/>
        <w:ind w:firstLineChars="0"/>
        <w:rPr>
          <w:rFonts w:ascii="Times New Roman" w:eastAsia="宋体" w:hAnsi="Times New Roman"/>
          <w:sz w:val="20"/>
        </w:rPr>
      </w:pPr>
      <w:bookmarkStart w:id="25" w:name="_Ref71219675"/>
      <w:r w:rsidRPr="00D0071C">
        <w:rPr>
          <w:rFonts w:ascii="Times New Roman" w:eastAsia="宋体" w:hAnsi="Times New Roman"/>
          <w:sz w:val="20"/>
        </w:rPr>
        <w:t>RAN WG1 #10</w:t>
      </w:r>
      <w:r>
        <w:rPr>
          <w:rFonts w:ascii="Times New Roman" w:eastAsia="宋体" w:hAnsi="Times New Roman"/>
          <w:sz w:val="20"/>
        </w:rPr>
        <w:t>3</w:t>
      </w:r>
      <w:r w:rsidRPr="00D0071C">
        <w:rPr>
          <w:rFonts w:ascii="Times New Roman" w:eastAsia="宋体" w:hAnsi="Times New Roman"/>
          <w:sz w:val="20"/>
        </w:rPr>
        <w:t xml:space="preserve"> e-meeting Chairman’s Notes</w:t>
      </w:r>
      <w:bookmarkEnd w:id="25"/>
    </w:p>
    <w:p w14:paraId="19FD9DAF" w14:textId="79B8EEC0" w:rsidR="00A12860" w:rsidRPr="00A12860" w:rsidRDefault="00A12860" w:rsidP="00A12860">
      <w:pPr>
        <w:pStyle w:val="a9"/>
        <w:numPr>
          <w:ilvl w:val="0"/>
          <w:numId w:val="3"/>
        </w:numPr>
        <w:spacing w:after="120"/>
        <w:ind w:firstLineChars="0"/>
        <w:rPr>
          <w:rFonts w:ascii="Times New Roman" w:eastAsia="宋体" w:hAnsi="Times New Roman"/>
          <w:sz w:val="20"/>
        </w:rPr>
      </w:pPr>
      <w:bookmarkStart w:id="26" w:name="_Ref83907297"/>
      <w:r w:rsidRPr="00D0071C">
        <w:rPr>
          <w:rFonts w:ascii="Times New Roman" w:eastAsia="宋体" w:hAnsi="Times New Roman"/>
          <w:sz w:val="20"/>
        </w:rPr>
        <w:t>RAN WG1 #10</w:t>
      </w:r>
      <w:r>
        <w:rPr>
          <w:rFonts w:ascii="Times New Roman" w:eastAsia="宋体" w:hAnsi="Times New Roman"/>
          <w:sz w:val="20"/>
        </w:rPr>
        <w:t>4</w:t>
      </w:r>
      <w:r w:rsidRPr="00D0071C">
        <w:rPr>
          <w:rFonts w:ascii="Times New Roman" w:eastAsia="宋体" w:hAnsi="Times New Roman"/>
          <w:sz w:val="20"/>
        </w:rPr>
        <w:t xml:space="preserve"> e-meeting Chairman’s Notes</w:t>
      </w:r>
      <w:bookmarkEnd w:id="26"/>
    </w:p>
    <w:p w14:paraId="4EEE263B" w14:textId="77777777" w:rsidR="00754CE9" w:rsidRPr="00754CE9" w:rsidRDefault="00754CE9" w:rsidP="00754CE9">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ascii="Arial" w:eastAsia="宋体" w:hAnsi="Arial" w:cs="Times New Roman"/>
          <w:kern w:val="0"/>
          <w:sz w:val="28"/>
          <w:szCs w:val="36"/>
        </w:rPr>
      </w:pPr>
      <w:r w:rsidRPr="00754CE9">
        <w:rPr>
          <w:rFonts w:ascii="Arial" w:eastAsia="宋体" w:hAnsi="Arial" w:cs="Times New Roman"/>
          <w:kern w:val="0"/>
          <w:sz w:val="36"/>
          <w:szCs w:val="36"/>
          <w:lang w:val="en-GB"/>
        </w:rPr>
        <w:t xml:space="preserve">Appendix </w:t>
      </w:r>
    </w:p>
    <w:p w14:paraId="213D778F" w14:textId="350D00F8" w:rsidR="00754CE9" w:rsidRPr="00E45CC3" w:rsidRDefault="00754CE9" w:rsidP="00754CE9">
      <w:pPr>
        <w:keepNext/>
        <w:widowControl/>
        <w:overflowPunct w:val="0"/>
        <w:autoSpaceDE w:val="0"/>
        <w:autoSpaceDN w:val="0"/>
        <w:adjustRightInd w:val="0"/>
        <w:spacing w:after="200"/>
        <w:jc w:val="center"/>
        <w:textAlignment w:val="baseline"/>
        <w:rPr>
          <w:rFonts w:ascii="Times New Roman" w:eastAsia="宋体" w:hAnsi="Times New Roman" w:cs="Times New Roman"/>
          <w:b/>
          <w:bCs/>
          <w:i/>
          <w:iCs/>
          <w:color w:val="44546A"/>
          <w:kern w:val="0"/>
          <w:sz w:val="20"/>
          <w:szCs w:val="20"/>
          <w:lang w:val="en-GB"/>
        </w:rPr>
      </w:pPr>
      <w:r w:rsidRPr="00E45CC3">
        <w:rPr>
          <w:rFonts w:ascii="Times New Roman" w:eastAsia="宋体" w:hAnsi="Times New Roman" w:cs="Times New Roman"/>
          <w:b/>
          <w:bCs/>
          <w:color w:val="000000"/>
          <w:kern w:val="0"/>
          <w:sz w:val="20"/>
          <w:szCs w:val="20"/>
          <w:lang w:val="en-GB"/>
        </w:rPr>
        <w:t xml:space="preserve">Table </w:t>
      </w:r>
      <w:r w:rsidRPr="00E45CC3">
        <w:rPr>
          <w:rFonts w:ascii="Times New Roman" w:eastAsia="宋体" w:hAnsi="Times New Roman" w:cs="Times New Roman"/>
          <w:b/>
          <w:bCs/>
          <w:color w:val="000000"/>
          <w:kern w:val="0"/>
          <w:sz w:val="20"/>
          <w:szCs w:val="20"/>
          <w:lang w:val="en-GB"/>
        </w:rPr>
        <w:fldChar w:fldCharType="begin"/>
      </w:r>
      <w:r w:rsidRPr="00E45CC3">
        <w:rPr>
          <w:rFonts w:ascii="Times New Roman" w:eastAsia="宋体" w:hAnsi="Times New Roman" w:cs="Times New Roman"/>
          <w:b/>
          <w:bCs/>
          <w:color w:val="000000"/>
          <w:kern w:val="0"/>
          <w:sz w:val="20"/>
          <w:szCs w:val="20"/>
          <w:lang w:val="en-GB"/>
        </w:rPr>
        <w:instrText xml:space="preserve"> SEQ Table \* ARABIC </w:instrText>
      </w:r>
      <w:r w:rsidRPr="00E45CC3">
        <w:rPr>
          <w:rFonts w:ascii="Times New Roman" w:eastAsia="宋体" w:hAnsi="Times New Roman" w:cs="Times New Roman"/>
          <w:b/>
          <w:bCs/>
          <w:color w:val="000000"/>
          <w:kern w:val="0"/>
          <w:sz w:val="20"/>
          <w:szCs w:val="20"/>
          <w:lang w:val="en-GB"/>
        </w:rPr>
        <w:fldChar w:fldCharType="separate"/>
      </w:r>
      <w:r w:rsidR="005E54E0">
        <w:rPr>
          <w:rFonts w:ascii="Times New Roman" w:eastAsia="宋体" w:hAnsi="Times New Roman" w:cs="Times New Roman"/>
          <w:b/>
          <w:bCs/>
          <w:noProof/>
          <w:color w:val="000000"/>
          <w:kern w:val="0"/>
          <w:sz w:val="20"/>
          <w:szCs w:val="20"/>
          <w:lang w:val="en-GB"/>
        </w:rPr>
        <w:t>3</w:t>
      </w:r>
      <w:r w:rsidRPr="00E45CC3">
        <w:rPr>
          <w:rFonts w:ascii="Times New Roman" w:eastAsia="宋体" w:hAnsi="Times New Roman" w:cs="Times New Roman"/>
          <w:b/>
          <w:bCs/>
          <w:color w:val="000000"/>
          <w:kern w:val="0"/>
          <w:sz w:val="20"/>
          <w:szCs w:val="20"/>
          <w:lang w:val="en-GB"/>
        </w:rPr>
        <w:fldChar w:fldCharType="end"/>
      </w:r>
      <w:r w:rsidRPr="00E45CC3">
        <w:rPr>
          <w:rFonts w:ascii="Times New Roman" w:eastAsia="宋体" w:hAnsi="Times New Roman" w:cs="Times New Roman"/>
          <w:b/>
          <w:bCs/>
          <w:color w:val="000000"/>
          <w:kern w:val="0"/>
          <w:sz w:val="20"/>
          <w:szCs w:val="20"/>
          <w:lang w:val="en-GB"/>
        </w:rPr>
        <w:t xml:space="preserve"> </w:t>
      </w:r>
      <w:r w:rsidRPr="00E45CC3">
        <w:rPr>
          <w:rFonts w:ascii="Times New Roman" w:eastAsia="宋体" w:hAnsi="Times New Roman" w:cs="Times New Roman"/>
          <w:b/>
          <w:bCs/>
          <w:i/>
          <w:iCs/>
          <w:color w:val="44546A"/>
          <w:kern w:val="0"/>
          <w:sz w:val="20"/>
          <w:szCs w:val="20"/>
          <w:lang w:val="en-GB"/>
        </w:rPr>
        <w:t xml:space="preserve"> </w:t>
      </w:r>
      <w:r w:rsidRPr="00E45CC3">
        <w:rPr>
          <w:rFonts w:ascii="Times New Roman" w:eastAsia="宋体" w:hAnsi="Times New Roman" w:cs="Times New Roman"/>
          <w:b/>
          <w:bCs/>
          <w:color w:val="000000"/>
          <w:kern w:val="0"/>
          <w:sz w:val="20"/>
          <w:szCs w:val="20"/>
          <w:lang w:val="en-GB"/>
        </w:rPr>
        <w:t xml:space="preserve">Simulation assumptions for evaluation of MBS </w:t>
      </w:r>
      <w:r w:rsidRPr="00E45CC3">
        <w:rPr>
          <w:rFonts w:ascii="Times New Roman" w:eastAsia="宋体" w:hAnsi="Times New Roman" w:cs="Times New Roman"/>
          <w:b/>
          <w:bCs/>
          <w:color w:val="000000"/>
          <w:kern w:val="0"/>
          <w:sz w:val="20"/>
          <w:szCs w:val="20"/>
          <w:lang w:val="en-GB" w:eastAsia="ko-KR"/>
        </w:rPr>
        <w:t>service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08"/>
      </w:tblGrid>
      <w:tr w:rsidR="00754CE9" w:rsidRPr="00754CE9" w14:paraId="62CD231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E205F6C"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Parameters</w:t>
            </w:r>
          </w:p>
        </w:tc>
        <w:tc>
          <w:tcPr>
            <w:tcW w:w="5808"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AF98E19"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Value</w:t>
            </w:r>
          </w:p>
        </w:tc>
      </w:tr>
      <w:tr w:rsidR="00754CE9" w:rsidRPr="00754CE9" w14:paraId="444206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C7B9D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Layout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3314571"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proofErr w:type="spellStart"/>
            <w:r w:rsidRPr="00E45CC3">
              <w:rPr>
                <w:rFonts w:ascii="Times New Roman" w:eastAsia="宋体" w:hAnsi="Times New Roman" w:cs="Times New Roman"/>
                <w:kern w:val="0"/>
                <w:sz w:val="20"/>
                <w:szCs w:val="20"/>
                <w:lang w:val="en-GB" w:eastAsia="ko-KR"/>
              </w:rPr>
              <w:t>UMa</w:t>
            </w:r>
            <w:proofErr w:type="spellEnd"/>
            <w:r w:rsidRPr="00E45CC3">
              <w:rPr>
                <w:rFonts w:ascii="Times New Roman" w:eastAsia="宋体" w:hAnsi="Times New Roman" w:cs="Times New Roman"/>
                <w:kern w:val="0"/>
                <w:sz w:val="20"/>
                <w:szCs w:val="20"/>
                <w:lang w:val="en-GB" w:eastAsia="ko-KR"/>
              </w:rPr>
              <w:t xml:space="preserve"> in TR38.901</w:t>
            </w:r>
          </w:p>
        </w:tc>
      </w:tr>
      <w:tr w:rsidR="00754CE9" w:rsidRPr="00754CE9" w14:paraId="735C7EF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3F6850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Inter-BS distance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359B40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500 m</w:t>
            </w:r>
          </w:p>
        </w:tc>
      </w:tr>
      <w:tr w:rsidR="00754CE9" w:rsidRPr="00754CE9" w14:paraId="23212DDC"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E80487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Carrier frequency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A69AD10"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4GHz</w:t>
            </w:r>
          </w:p>
        </w:tc>
      </w:tr>
      <w:tr w:rsidR="00754CE9" w:rsidRPr="00754CE9" w14:paraId="2C16D8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E90BB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Simulation bandwidth</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974420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20 MHz, 8.2% Guard Band</w:t>
            </w:r>
          </w:p>
        </w:tc>
      </w:tr>
      <w:tr w:rsidR="00754CE9" w:rsidRPr="00754CE9" w14:paraId="70C98C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72B57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Frame structure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2A8622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DDDDDDDSUU, 10:2:2 for S</w:t>
            </w:r>
          </w:p>
        </w:tc>
      </w:tr>
      <w:tr w:rsidR="00754CE9" w:rsidRPr="00754CE9" w14:paraId="5B5570B4"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F16E557"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SCS / Cyclic Prefix</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C69365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30 </w:t>
            </w:r>
            <w:proofErr w:type="spellStart"/>
            <w:r w:rsidRPr="00E45CC3">
              <w:rPr>
                <w:rFonts w:ascii="Times New Roman" w:eastAsia="宋体" w:hAnsi="Times New Roman" w:cs="Times New Roman"/>
                <w:kern w:val="0"/>
                <w:sz w:val="20"/>
                <w:szCs w:val="20"/>
                <w:lang w:val="en-GB"/>
              </w:rPr>
              <w:t>KHz</w:t>
            </w:r>
            <w:proofErr w:type="spellEnd"/>
            <w:r w:rsidRPr="00E45CC3">
              <w:rPr>
                <w:rFonts w:ascii="Times New Roman" w:eastAsia="宋体" w:hAnsi="Times New Roman" w:cs="Times New Roman"/>
                <w:kern w:val="0"/>
                <w:sz w:val="20"/>
                <w:szCs w:val="20"/>
                <w:lang w:val="en-GB"/>
              </w:rPr>
              <w:t xml:space="preserve"> / NCP</w:t>
            </w:r>
          </w:p>
        </w:tc>
      </w:tr>
      <w:tr w:rsidR="00754CE9" w:rsidRPr="00754CE9" w14:paraId="57E070D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D19AD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Channel model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F2DB75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proofErr w:type="spellStart"/>
            <w:r w:rsidRPr="00E45CC3">
              <w:rPr>
                <w:rFonts w:ascii="Times New Roman" w:eastAsia="宋体" w:hAnsi="Times New Roman" w:cs="Times New Roman"/>
                <w:kern w:val="0"/>
                <w:sz w:val="20"/>
                <w:szCs w:val="20"/>
                <w:lang w:val="en-GB"/>
              </w:rPr>
              <w:t>UMa</w:t>
            </w:r>
            <w:proofErr w:type="spellEnd"/>
            <w:r w:rsidRPr="00E45CC3">
              <w:rPr>
                <w:rFonts w:ascii="Times New Roman" w:eastAsia="宋体" w:hAnsi="Times New Roman" w:cs="Times New Roman"/>
                <w:kern w:val="0"/>
                <w:sz w:val="20"/>
                <w:szCs w:val="20"/>
                <w:lang w:val="en-GB"/>
              </w:rPr>
              <w:t xml:space="preserve"> in TR 38.901</w:t>
            </w:r>
          </w:p>
        </w:tc>
      </w:tr>
      <w:tr w:rsidR="00754CE9" w:rsidRPr="00754CE9" w14:paraId="0ACF3002"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855737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BS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13C99F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(M, N, P, Mg, Ng; </w:t>
            </w:r>
            <w:proofErr w:type="spellStart"/>
            <w:r w:rsidRPr="00E45CC3">
              <w:rPr>
                <w:rFonts w:ascii="Times New Roman" w:eastAsia="宋体" w:hAnsi="Times New Roman" w:cs="Times New Roman"/>
                <w:kern w:val="0"/>
                <w:sz w:val="20"/>
                <w:szCs w:val="20"/>
                <w:lang w:val="en-GB"/>
              </w:rPr>
              <w:t>Mp</w:t>
            </w:r>
            <w:proofErr w:type="spellEnd"/>
            <w:r w:rsidRPr="00E45CC3">
              <w:rPr>
                <w:rFonts w:ascii="Times New Roman" w:eastAsia="宋体" w:hAnsi="Times New Roman" w:cs="Times New Roman"/>
                <w:kern w:val="0"/>
                <w:sz w:val="20"/>
                <w:szCs w:val="20"/>
                <w:lang w:val="en-GB"/>
              </w:rPr>
              <w:t>, Np) = (8, 8, 2, 1, 1; 1, 8)</w:t>
            </w:r>
          </w:p>
          <w:p w14:paraId="6CEC6A5B"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w:t>
            </w:r>
            <w:proofErr w:type="spellStart"/>
            <w:proofErr w:type="gramStart"/>
            <w:r w:rsidRPr="00E45CC3">
              <w:rPr>
                <w:rFonts w:ascii="Times New Roman" w:eastAsia="宋体" w:hAnsi="Times New Roman" w:cs="Times New Roman"/>
                <w:kern w:val="0"/>
                <w:sz w:val="20"/>
                <w:szCs w:val="20"/>
                <w:lang w:val="en-GB"/>
              </w:rPr>
              <w:t>dH,dV</w:t>
            </w:r>
            <w:proofErr w:type="spellEnd"/>
            <w:proofErr w:type="gramEnd"/>
            <w:r w:rsidRPr="00E45CC3">
              <w:rPr>
                <w:rFonts w:ascii="Times New Roman" w:eastAsia="宋体" w:hAnsi="Times New Roman" w:cs="Times New Roman"/>
                <w:kern w:val="0"/>
                <w:sz w:val="20"/>
                <w:szCs w:val="20"/>
                <w:lang w:val="en-GB"/>
              </w:rPr>
              <w:t>) = (0.5, 0.8)λ</w:t>
            </w:r>
          </w:p>
          <w:p w14:paraId="44B9110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kern w:val="0"/>
                <w:sz w:val="20"/>
                <w:szCs w:val="20"/>
                <w:lang w:val="en-GB"/>
              </w:rPr>
            </w:pPr>
            <w:r w:rsidRPr="00E45CC3">
              <w:rPr>
                <w:rFonts w:ascii="Times New Roman" w:eastAsia="宋体" w:hAnsi="Times New Roman" w:cs="Times New Roman"/>
                <w:kern w:val="0"/>
                <w:sz w:val="20"/>
                <w:szCs w:val="20"/>
                <w:lang w:val="en-GB"/>
              </w:rPr>
              <w:t>+45°, -45° polarization</w:t>
            </w:r>
          </w:p>
        </w:tc>
      </w:tr>
      <w:tr w:rsidR="00754CE9" w:rsidRPr="00754CE9" w14:paraId="7570E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7176D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0EA210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(M, N, P, Mg, Ng; </w:t>
            </w:r>
            <w:proofErr w:type="spellStart"/>
            <w:r w:rsidRPr="00E45CC3">
              <w:rPr>
                <w:rFonts w:ascii="Times New Roman" w:eastAsia="宋体" w:hAnsi="Times New Roman" w:cs="Times New Roman"/>
                <w:kern w:val="0"/>
                <w:sz w:val="20"/>
                <w:szCs w:val="20"/>
                <w:lang w:val="en-GB"/>
              </w:rPr>
              <w:t>Mp</w:t>
            </w:r>
            <w:proofErr w:type="spellEnd"/>
            <w:r w:rsidRPr="00E45CC3">
              <w:rPr>
                <w:rFonts w:ascii="Times New Roman" w:eastAsia="宋体" w:hAnsi="Times New Roman" w:cs="Times New Roman"/>
                <w:kern w:val="0"/>
                <w:sz w:val="20"/>
                <w:szCs w:val="20"/>
                <w:lang w:val="en-GB"/>
              </w:rPr>
              <w:t>, Np) = (1, 2, 2, 1, 1; 1, 2)</w:t>
            </w:r>
          </w:p>
          <w:p w14:paraId="5102D9F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w:t>
            </w:r>
            <w:proofErr w:type="spellStart"/>
            <w:proofErr w:type="gramStart"/>
            <w:r w:rsidRPr="00E45CC3">
              <w:rPr>
                <w:rFonts w:ascii="Times New Roman" w:eastAsia="宋体" w:hAnsi="Times New Roman" w:cs="Times New Roman"/>
                <w:kern w:val="0"/>
                <w:sz w:val="20"/>
                <w:szCs w:val="20"/>
                <w:lang w:val="en-GB"/>
              </w:rPr>
              <w:t>dH,dV</w:t>
            </w:r>
            <w:proofErr w:type="spellEnd"/>
            <w:proofErr w:type="gramEnd"/>
            <w:r w:rsidRPr="00E45CC3">
              <w:rPr>
                <w:rFonts w:ascii="Times New Roman" w:eastAsia="宋体" w:hAnsi="Times New Roman" w:cs="Times New Roman"/>
                <w:kern w:val="0"/>
                <w:sz w:val="20"/>
                <w:szCs w:val="20"/>
                <w:lang w:val="en-GB"/>
              </w:rPr>
              <w:t>) = (0.5, N/A)λ</w:t>
            </w:r>
            <w:r w:rsidRPr="00E45CC3">
              <w:rPr>
                <w:rFonts w:ascii="Times New Roman" w:eastAsia="宋体" w:hAnsi="Times New Roman" w:cs="Times New Roman"/>
                <w:kern w:val="0"/>
                <w:sz w:val="20"/>
                <w:szCs w:val="20"/>
                <w:lang w:val="en-GB"/>
              </w:rPr>
              <w:br/>
              <w:t>0°,90° polarization</w:t>
            </w:r>
          </w:p>
        </w:tc>
      </w:tr>
      <w:tr w:rsidR="00754CE9" w:rsidRPr="00754CE9" w14:paraId="084C0B1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880B4F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BS beam set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CAC47D1" w14:textId="77777777" w:rsidR="00754CE9" w:rsidRPr="00E45CC3" w:rsidRDefault="00754CE9" w:rsidP="00754CE9">
            <w:pPr>
              <w:widowControl/>
              <w:overflowPunct w:val="0"/>
              <w:autoSpaceDE w:val="0"/>
              <w:autoSpaceDN w:val="0"/>
              <w:adjustRightInd w:val="0"/>
              <w:snapToGri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For direction of BS </w:t>
            </w:r>
            <w:proofErr w:type="spellStart"/>
            <w:r w:rsidRPr="00E45CC3">
              <w:rPr>
                <w:rFonts w:ascii="Times New Roman" w:eastAsia="宋体" w:hAnsi="Times New Roman" w:cs="Times New Roman"/>
                <w:kern w:val="0"/>
                <w:sz w:val="20"/>
                <w:szCs w:val="20"/>
                <w:lang w:val="en-GB"/>
              </w:rPr>
              <w:t>analog</w:t>
            </w:r>
            <w:proofErr w:type="spellEnd"/>
            <w:r w:rsidRPr="00E45CC3">
              <w:rPr>
                <w:rFonts w:ascii="Times New Roman" w:eastAsia="宋体" w:hAnsi="Times New Roman" w:cs="Times New Roman"/>
                <w:kern w:val="0"/>
                <w:sz w:val="20"/>
                <w:szCs w:val="20"/>
                <w:lang w:val="en-GB"/>
              </w:rPr>
              <w:t xml:space="preserve"> beam steering (in LCS):</w:t>
            </w:r>
            <w:r w:rsidRPr="00E45CC3">
              <w:rPr>
                <w:rFonts w:ascii="Times New Roman" w:eastAsia="宋体" w:hAnsi="Times New Roman" w:cs="Times New Roman"/>
                <w:kern w:val="0"/>
                <w:sz w:val="20"/>
                <w:szCs w:val="20"/>
                <w:lang w:val="en-GB"/>
              </w:rPr>
              <w:br/>
              <w:t xml:space="preserve">Azimuth angle </w:t>
            </w:r>
            <w:proofErr w:type="spellStart"/>
            <w:r w:rsidRPr="00E45CC3">
              <w:rPr>
                <w:rFonts w:ascii="Times New Roman" w:eastAsia="宋体" w:hAnsi="Times New Roman" w:cs="Times New Roman"/>
                <w:kern w:val="0"/>
                <w:sz w:val="20"/>
                <w:szCs w:val="20"/>
                <w:lang w:val="en-GB"/>
              </w:rPr>
              <w:t>φ</w:t>
            </w:r>
            <w:r w:rsidRPr="00E45CC3">
              <w:rPr>
                <w:rFonts w:ascii="Times New Roman" w:eastAsia="宋体" w:hAnsi="Times New Roman" w:cs="Times New Roman"/>
                <w:kern w:val="0"/>
                <w:sz w:val="20"/>
                <w:szCs w:val="20"/>
                <w:vertAlign w:val="subscript"/>
                <w:lang w:val="en-GB"/>
              </w:rPr>
              <w:t>i</w:t>
            </w:r>
            <w:proofErr w:type="spellEnd"/>
            <w:r w:rsidRPr="00E45CC3">
              <w:rPr>
                <w:rFonts w:ascii="Times New Roman" w:eastAsia="宋体" w:hAnsi="Times New Roman" w:cs="Times New Roman"/>
                <w:kern w:val="0"/>
                <w:sz w:val="20"/>
                <w:szCs w:val="20"/>
                <w:lang w:val="en-GB"/>
              </w:rPr>
              <w:t xml:space="preserve"> = [0] </w:t>
            </w:r>
            <w:r w:rsidRPr="00E45CC3">
              <w:rPr>
                <w:rFonts w:ascii="Times New Roman" w:eastAsia="宋体" w:hAnsi="Times New Roman" w:cs="Times New Roman"/>
                <w:kern w:val="0"/>
                <w:sz w:val="20"/>
                <w:szCs w:val="20"/>
                <w:lang w:val="en-GB"/>
              </w:rPr>
              <w:br/>
              <w:t xml:space="preserve">Zenith angle </w:t>
            </w:r>
            <w:proofErr w:type="spellStart"/>
            <w:r w:rsidRPr="00E45CC3">
              <w:rPr>
                <w:rFonts w:ascii="Times New Roman" w:eastAsia="宋体" w:hAnsi="Times New Roman" w:cs="Times New Roman"/>
                <w:kern w:val="0"/>
                <w:sz w:val="20"/>
                <w:szCs w:val="20"/>
                <w:lang w:val="en-GB"/>
              </w:rPr>
              <w:t>θ</w:t>
            </w:r>
            <w:r w:rsidRPr="00E45CC3">
              <w:rPr>
                <w:rFonts w:ascii="Times New Roman" w:eastAsia="宋体" w:hAnsi="Times New Roman" w:cs="Times New Roman"/>
                <w:kern w:val="0"/>
                <w:sz w:val="20"/>
                <w:szCs w:val="20"/>
                <w:vertAlign w:val="subscript"/>
                <w:lang w:val="en-GB"/>
              </w:rPr>
              <w:t>j</w:t>
            </w:r>
            <w:proofErr w:type="spellEnd"/>
            <w:r w:rsidRPr="00E45CC3">
              <w:rPr>
                <w:rFonts w:ascii="Times New Roman" w:eastAsia="宋体" w:hAnsi="Times New Roman" w:cs="Times New Roman"/>
                <w:kern w:val="0"/>
                <w:sz w:val="20"/>
                <w:szCs w:val="20"/>
                <w:lang w:val="en-GB"/>
              </w:rPr>
              <w:t xml:space="preserve"> = [90 95 100 105] degree</w:t>
            </w:r>
            <w:r w:rsidRPr="00E45CC3">
              <w:rPr>
                <w:rFonts w:ascii="Times New Roman" w:eastAsia="宋体" w:hAnsi="Times New Roman" w:cs="Times New Roman"/>
                <w:kern w:val="0"/>
                <w:sz w:val="20"/>
                <w:szCs w:val="20"/>
                <w:lang w:val="en-GB"/>
              </w:rPr>
              <w:br/>
            </w:r>
            <w:r w:rsidRPr="00E45CC3">
              <w:rPr>
                <w:rFonts w:ascii="Times New Roman" w:eastAsia="宋体" w:hAnsi="Times New Roman" w:cs="Times New Roman"/>
                <w:kern w:val="0"/>
                <w:sz w:val="20"/>
                <w:szCs w:val="20"/>
                <w:lang w:val="en-GB"/>
              </w:rPr>
              <w:br/>
              <w:t xml:space="preserve">NOTE: (azimuth, </w:t>
            </w:r>
            <w:proofErr w:type="gramStart"/>
            <w:r w:rsidRPr="00E45CC3">
              <w:rPr>
                <w:rFonts w:ascii="Times New Roman" w:eastAsia="宋体" w:hAnsi="Times New Roman" w:cs="Times New Roman"/>
                <w:kern w:val="0"/>
                <w:sz w:val="20"/>
                <w:szCs w:val="20"/>
                <w:lang w:val="en-GB"/>
              </w:rPr>
              <w:t>zenith)=</w:t>
            </w:r>
            <w:proofErr w:type="gramEnd"/>
            <w:r w:rsidRPr="00E45CC3">
              <w:rPr>
                <w:rFonts w:ascii="Times New Roman" w:eastAsia="宋体" w:hAnsi="Times New Roman" w:cs="Times New Roman"/>
                <w:kern w:val="0"/>
                <w:sz w:val="20"/>
                <w:szCs w:val="20"/>
                <w:lang w:val="en-GB"/>
              </w:rPr>
              <w:t>(0, pi/2) is the direction perpendicular to the array.</w:t>
            </w:r>
          </w:p>
        </w:tc>
      </w:tr>
      <w:tr w:rsidR="00754CE9" w:rsidRPr="00754CE9" w14:paraId="76602C1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518BD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B6E192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 video</w:t>
            </w:r>
          </w:p>
          <w:p w14:paraId="69C7146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frequency: 30fps</w:t>
            </w:r>
          </w:p>
          <w:p w14:paraId="15659DB7" w14:textId="77777777" w:rsidR="00754CE9" w:rsidRPr="00E45CC3" w:rsidRDefault="00754CE9" w:rsidP="00754CE9">
            <w:pPr>
              <w:widowControl/>
              <w:overflowPunct w:val="0"/>
              <w:autoSpaceDE w:val="0"/>
              <w:autoSpaceDN w:val="0"/>
              <w:adjustRightInd w:val="0"/>
              <w:ind w:left="2200" w:hangingChars="1100" w:hanging="2200"/>
              <w:jc w:val="left"/>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Image resolution</w:t>
            </w:r>
            <w:r w:rsidRPr="00E45CC3">
              <w:rPr>
                <w:rFonts w:ascii="Times New Roman" w:eastAsia="宋体" w:hAnsi="Times New Roman" w:cs="Times New Roman"/>
                <w:i/>
                <w:iCs/>
                <w:kern w:val="0"/>
                <w:sz w:val="20"/>
                <w:szCs w:val="20"/>
                <w:shd w:val="clear" w:color="auto" w:fill="F9FBFC"/>
                <w:lang w:val="en-GB"/>
              </w:rPr>
              <w:t xml:space="preserve">: </w:t>
            </w:r>
            <w:r w:rsidRPr="00E45CC3">
              <w:rPr>
                <w:rFonts w:ascii="Times New Roman" w:eastAsia="宋体" w:hAnsi="Times New Roman" w:cs="Times New Roman"/>
                <w:kern w:val="0"/>
                <w:sz w:val="20"/>
                <w:szCs w:val="20"/>
                <w:shd w:val="clear" w:color="auto" w:fill="F9FBFC"/>
                <w:lang w:val="en-GB"/>
              </w:rPr>
              <w:t xml:space="preserve">720*1280p </w:t>
            </w:r>
          </w:p>
        </w:tc>
      </w:tr>
      <w:tr w:rsidR="00754CE9" w:rsidRPr="00754CE9" w14:paraId="0E8198E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88CB3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Transmit power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4E9F5A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49 dBm at BS</w:t>
            </w:r>
          </w:p>
        </w:tc>
      </w:tr>
      <w:tr w:rsidR="00754CE9" w:rsidRPr="00754CE9" w14:paraId="112E9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CD3A73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Antenna height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C2C5E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assign with TR38.901</w:t>
            </w:r>
          </w:p>
        </w:tc>
      </w:tr>
      <w:tr w:rsidR="00754CE9" w:rsidRPr="00754CE9" w14:paraId="6B00C22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489835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 xml:space="preserve">Antenna gain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A80D1E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 xml:space="preserve">8 </w:t>
            </w:r>
            <w:proofErr w:type="spellStart"/>
            <w:r w:rsidRPr="00E45CC3">
              <w:rPr>
                <w:rFonts w:ascii="Times New Roman" w:eastAsia="宋体" w:hAnsi="Times New Roman" w:cs="Times New Roman"/>
                <w:kern w:val="0"/>
                <w:sz w:val="20"/>
                <w:szCs w:val="20"/>
                <w:lang w:val="en-GB" w:eastAsia="ja-JP"/>
              </w:rPr>
              <w:t>dBi</w:t>
            </w:r>
            <w:proofErr w:type="spellEnd"/>
            <w:r w:rsidRPr="00E45CC3">
              <w:rPr>
                <w:rFonts w:ascii="Times New Roman" w:eastAsia="宋体" w:hAnsi="Times New Roman" w:cs="Times New Roman"/>
                <w:kern w:val="0"/>
                <w:sz w:val="20"/>
                <w:szCs w:val="20"/>
                <w:lang w:val="en-GB" w:eastAsia="ja-JP"/>
              </w:rPr>
              <w:t xml:space="preserve"> at BS and 0 </w:t>
            </w:r>
            <w:proofErr w:type="spellStart"/>
            <w:r w:rsidRPr="00E45CC3">
              <w:rPr>
                <w:rFonts w:ascii="Times New Roman" w:eastAsia="宋体" w:hAnsi="Times New Roman" w:cs="Times New Roman"/>
                <w:kern w:val="0"/>
                <w:sz w:val="20"/>
                <w:szCs w:val="20"/>
                <w:lang w:val="en-GB" w:eastAsia="ja-JP"/>
              </w:rPr>
              <w:t>dBi</w:t>
            </w:r>
            <w:proofErr w:type="spellEnd"/>
            <w:r w:rsidRPr="00E45CC3">
              <w:rPr>
                <w:rFonts w:ascii="Times New Roman" w:eastAsia="宋体" w:hAnsi="Times New Roman" w:cs="Times New Roman"/>
                <w:kern w:val="0"/>
                <w:sz w:val="20"/>
                <w:szCs w:val="20"/>
                <w:lang w:val="en-GB" w:eastAsia="ja-JP"/>
              </w:rPr>
              <w:t xml:space="preserve"> at UE</w:t>
            </w:r>
          </w:p>
        </w:tc>
      </w:tr>
      <w:tr w:rsidR="00754CE9" w:rsidRPr="00754CE9" w14:paraId="32F1EB6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72590CA"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Noise figure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7304C7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9 dB at UE</w:t>
            </w:r>
          </w:p>
        </w:tc>
      </w:tr>
      <w:tr w:rsidR="00754CE9" w:rsidRPr="00754CE9" w14:paraId="3F4584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5E0085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distribution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AD91A0"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80% indoor, with 3km/h</w:t>
            </w:r>
          </w:p>
          <w:p w14:paraId="63B8B004"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20% outdoor, with 3 km/h</w:t>
            </w:r>
          </w:p>
        </w:tc>
      </w:tr>
      <w:tr w:rsidR="00754CE9" w:rsidRPr="00754CE9" w14:paraId="4E159D48" w14:textId="77777777" w:rsidTr="005E54E0">
        <w:trPr>
          <w:trHeight w:val="32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EFCD0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color w:val="FF0000"/>
                <w:sz w:val="20"/>
                <w:szCs w:val="20"/>
              </w:rPr>
            </w:pPr>
            <w:r w:rsidRPr="00E45CC3">
              <w:rPr>
                <w:rFonts w:ascii="Times New Roman" w:eastAsia="宋体" w:hAnsi="Times New Roman" w:cs="Times New Roman"/>
                <w:kern w:val="0"/>
                <w:sz w:val="20"/>
                <w:szCs w:val="20"/>
                <w:lang w:val="en-GB"/>
              </w:rPr>
              <w:t>Number of UEs per cell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298E1A7"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10</w:t>
            </w:r>
          </w:p>
        </w:tc>
      </w:tr>
      <w:tr w:rsidR="00754CE9" w:rsidRPr="00754CE9" w14:paraId="1FE7EE8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3FB64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method</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D40F445"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Beam round robin and TDM scheduled</w:t>
            </w:r>
          </w:p>
        </w:tc>
      </w:tr>
      <w:tr w:rsidR="00754CE9" w:rsidRPr="00754CE9" w14:paraId="5734C97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B6ADB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E3375A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Unicast: </w:t>
            </w:r>
            <w:proofErr w:type="spellStart"/>
            <w:r w:rsidRPr="00E45CC3">
              <w:rPr>
                <w:rFonts w:ascii="Times New Roman" w:eastAsia="宋体" w:hAnsi="Times New Roman" w:cs="Times New Roman"/>
                <w:kern w:val="0"/>
                <w:sz w:val="20"/>
                <w:szCs w:val="20"/>
                <w:lang w:val="en-GB"/>
              </w:rPr>
              <w:t>subband</w:t>
            </w:r>
            <w:proofErr w:type="spellEnd"/>
            <w:r w:rsidRPr="00E45CC3">
              <w:rPr>
                <w:rFonts w:ascii="Times New Roman" w:eastAsia="宋体" w:hAnsi="Times New Roman" w:cs="Times New Roman"/>
                <w:kern w:val="0"/>
                <w:sz w:val="20"/>
                <w:szCs w:val="20"/>
                <w:lang w:val="en-GB"/>
              </w:rPr>
              <w:t>; Groupcast: wideband</w:t>
            </w:r>
          </w:p>
        </w:tc>
      </w:tr>
      <w:tr w:rsidR="00754CE9" w:rsidRPr="00754CE9" w14:paraId="10B407B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22304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lastRenderedPageBreak/>
              <w:t>PMI CQI feedback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DA3D1C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Unicast: </w:t>
            </w:r>
            <w:proofErr w:type="spellStart"/>
            <w:r w:rsidRPr="00E45CC3">
              <w:rPr>
                <w:rFonts w:ascii="Times New Roman" w:eastAsia="宋体" w:hAnsi="Times New Roman" w:cs="Times New Roman"/>
                <w:kern w:val="0"/>
                <w:sz w:val="20"/>
                <w:szCs w:val="20"/>
                <w:lang w:val="en-GB"/>
              </w:rPr>
              <w:t>subband</w:t>
            </w:r>
            <w:proofErr w:type="spellEnd"/>
            <w:r w:rsidRPr="00E45CC3">
              <w:rPr>
                <w:rFonts w:ascii="Times New Roman" w:eastAsia="宋体" w:hAnsi="Times New Roman" w:cs="Times New Roman"/>
                <w:kern w:val="0"/>
                <w:sz w:val="20"/>
                <w:szCs w:val="20"/>
                <w:lang w:val="en-GB"/>
              </w:rPr>
              <w:t>; Groupcast: wideband</w:t>
            </w:r>
          </w:p>
        </w:tc>
      </w:tr>
      <w:tr w:rsidR="00754CE9" w:rsidRPr="00754CE9" w14:paraId="3A9C9E70"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599403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Max retransmission time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341490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w:t>
            </w:r>
          </w:p>
        </w:tc>
      </w:tr>
      <w:tr w:rsidR="00754CE9" w:rsidRPr="00754CE9" w14:paraId="4C7CC37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770E4C"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MCS table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36C4AC1"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EMBB_CP_OFDM_64QAM</w:t>
            </w:r>
          </w:p>
        </w:tc>
      </w:tr>
      <w:tr w:rsidR="00754CE9" w:rsidRPr="00754CE9" w14:paraId="50561DC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62FDD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Receiver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5B15D54"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MMSE-IRC</w:t>
            </w:r>
          </w:p>
        </w:tc>
      </w:tr>
    </w:tbl>
    <w:p w14:paraId="12C15953" w14:textId="77777777" w:rsidR="00754CE9" w:rsidRPr="00754CE9" w:rsidRDefault="00754CE9" w:rsidP="00754CE9">
      <w:pPr>
        <w:widowControl/>
        <w:tabs>
          <w:tab w:val="left" w:pos="420"/>
        </w:tabs>
        <w:autoSpaceDE w:val="0"/>
        <w:autoSpaceDN w:val="0"/>
        <w:snapToGrid w:val="0"/>
        <w:spacing w:after="60"/>
        <w:rPr>
          <w:rFonts w:ascii="Times New Roman" w:eastAsia="宋体" w:hAnsi="Times New Roman" w:cs="Times New Roman"/>
          <w:kern w:val="0"/>
          <w:sz w:val="20"/>
          <w:szCs w:val="20"/>
        </w:rPr>
      </w:pPr>
    </w:p>
    <w:p w14:paraId="1E8C8C90" w14:textId="77777777" w:rsidR="00754CE9" w:rsidRPr="00754CE9" w:rsidRDefault="00754CE9" w:rsidP="00754CE9">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2"/>
          <w:lang w:val="en-GB"/>
        </w:rPr>
      </w:pPr>
    </w:p>
    <w:p w14:paraId="0870154F" w14:textId="77777777" w:rsidR="00754CE9" w:rsidRPr="00E45CC3" w:rsidRDefault="00754CE9" w:rsidP="00E45CC3">
      <w:pPr>
        <w:rPr>
          <w:rFonts w:ascii="Times New Roman" w:eastAsia="宋体" w:hAnsi="Times New Roman"/>
          <w:sz w:val="20"/>
        </w:rPr>
      </w:pPr>
    </w:p>
    <w:sectPr w:rsidR="00754CE9" w:rsidRPr="00E45CC3" w:rsidSect="0026514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2263A" w14:textId="77777777" w:rsidR="00BF4B8D" w:rsidRDefault="00BF4B8D" w:rsidP="00DC2FE0">
      <w:r>
        <w:separator/>
      </w:r>
    </w:p>
  </w:endnote>
  <w:endnote w:type="continuationSeparator" w:id="0">
    <w:p w14:paraId="39A854E8" w14:textId="77777777" w:rsidR="00BF4B8D" w:rsidRDefault="00BF4B8D" w:rsidP="00DC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E454A" w14:textId="77777777" w:rsidR="00BF4B8D" w:rsidRDefault="00BF4B8D" w:rsidP="00DC2FE0">
      <w:r>
        <w:separator/>
      </w:r>
    </w:p>
  </w:footnote>
  <w:footnote w:type="continuationSeparator" w:id="0">
    <w:p w14:paraId="77E06A68" w14:textId="77777777" w:rsidR="00BF4B8D" w:rsidRDefault="00BF4B8D" w:rsidP="00DC2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2FE"/>
    <w:multiLevelType w:val="hybridMultilevel"/>
    <w:tmpl w:val="44FCEB5E"/>
    <w:lvl w:ilvl="0" w:tplc="3F26E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F1BA6"/>
    <w:multiLevelType w:val="hybridMultilevel"/>
    <w:tmpl w:val="CC046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E3C1E"/>
    <w:multiLevelType w:val="hybridMultilevel"/>
    <w:tmpl w:val="5302D0A0"/>
    <w:lvl w:ilvl="0" w:tplc="04090001">
      <w:start w:val="1"/>
      <w:numFmt w:val="bullet"/>
      <w:lvlText w:val=""/>
      <w:lvlJc w:val="left"/>
      <w:pPr>
        <w:ind w:left="780" w:hanging="42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50362BC"/>
    <w:multiLevelType w:val="hybridMultilevel"/>
    <w:tmpl w:val="0EDA12D6"/>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76EDF"/>
    <w:multiLevelType w:val="hybridMultilevel"/>
    <w:tmpl w:val="9C6C581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8E008D"/>
    <w:multiLevelType w:val="hybridMultilevel"/>
    <w:tmpl w:val="BFF00E14"/>
    <w:lvl w:ilvl="0" w:tplc="73806F9A">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240059"/>
    <w:multiLevelType w:val="hybridMultilevel"/>
    <w:tmpl w:val="E730BD32"/>
    <w:lvl w:ilvl="0" w:tplc="8A460918">
      <w:start w:val="8"/>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096EF1"/>
    <w:multiLevelType w:val="hybridMultilevel"/>
    <w:tmpl w:val="EAE4E9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BF34F1"/>
    <w:multiLevelType w:val="hybridMultilevel"/>
    <w:tmpl w:val="5E74E560"/>
    <w:lvl w:ilvl="0" w:tplc="8A460918">
      <w:start w:val="8"/>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A5131F8"/>
    <w:multiLevelType w:val="hybridMultilevel"/>
    <w:tmpl w:val="53F8A574"/>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A7B5C05"/>
    <w:multiLevelType w:val="hybridMultilevel"/>
    <w:tmpl w:val="011039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4C3F5C"/>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1A1DC0"/>
    <w:multiLevelType w:val="hybridMultilevel"/>
    <w:tmpl w:val="8F869564"/>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4B3032"/>
    <w:multiLevelType w:val="hybridMultilevel"/>
    <w:tmpl w:val="452C2F6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4" w15:restartNumberingAfterBreak="0">
    <w:nsid w:val="502611B1"/>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6553CF"/>
    <w:multiLevelType w:val="hybridMultilevel"/>
    <w:tmpl w:val="C2B8A1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2B5EAA"/>
    <w:multiLevelType w:val="hybridMultilevel"/>
    <w:tmpl w:val="E10644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587D77"/>
    <w:multiLevelType w:val="hybridMultilevel"/>
    <w:tmpl w:val="03D08E4E"/>
    <w:lvl w:ilvl="0" w:tplc="E9F63C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CA168C2"/>
    <w:multiLevelType w:val="hybridMultilevel"/>
    <w:tmpl w:val="63B8E0FA"/>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B35CBA"/>
    <w:multiLevelType w:val="hybridMultilevel"/>
    <w:tmpl w:val="0B40DB1C"/>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FC3D5C"/>
    <w:multiLevelType w:val="hybridMultilevel"/>
    <w:tmpl w:val="74A07F36"/>
    <w:lvl w:ilvl="0" w:tplc="4202C932">
      <w:start w:val="1"/>
      <w:numFmt w:val="bullet"/>
      <w:lvlText w:val=""/>
      <w:lvlJc w:val="left"/>
      <w:pPr>
        <w:ind w:left="420" w:hanging="420"/>
      </w:pPr>
      <w:rPr>
        <w:rFonts w:ascii="Symbol" w:eastAsia="MS Mincho" w:hAnsi="Symbol" w:cs="Times New Roman" w:hint="default"/>
      </w:rPr>
    </w:lvl>
    <w:lvl w:ilvl="1" w:tplc="8A460918">
      <w:start w:val="8"/>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9" w15:restartNumberingAfterBreak="0">
    <w:nsid w:val="6E3B1591"/>
    <w:multiLevelType w:val="hybridMultilevel"/>
    <w:tmpl w:val="43AA20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FC22EE0"/>
    <w:multiLevelType w:val="hybridMultilevel"/>
    <w:tmpl w:val="0B82E7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52722C3"/>
    <w:multiLevelType w:val="hybridMultilevel"/>
    <w:tmpl w:val="8B26A54C"/>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A86294B"/>
    <w:multiLevelType w:val="hybridMultilevel"/>
    <w:tmpl w:val="9AE279BE"/>
    <w:lvl w:ilvl="0" w:tplc="4202C932">
      <w:start w:val="1"/>
      <w:numFmt w:val="bullet"/>
      <w:lvlText w:val=""/>
      <w:lvlJc w:val="left"/>
      <w:pPr>
        <w:ind w:left="420" w:hanging="420"/>
      </w:pPr>
      <w:rPr>
        <w:rFonts w:ascii="Symbol" w:eastAsia="MS Mincho" w:hAnsi="Symbol" w:cs="Times New Roman" w:hint="default"/>
      </w:rPr>
    </w:lvl>
    <w:lvl w:ilvl="1" w:tplc="8A460918">
      <w:start w:val="8"/>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58"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7"/>
  </w:num>
  <w:num w:numId="2">
    <w:abstractNumId w:val="48"/>
  </w:num>
  <w:num w:numId="3">
    <w:abstractNumId w:val="18"/>
  </w:num>
  <w:num w:numId="4">
    <w:abstractNumId w:val="36"/>
  </w:num>
  <w:num w:numId="5">
    <w:abstractNumId w:val="10"/>
  </w:num>
  <w:num w:numId="6">
    <w:abstractNumId w:val="55"/>
  </w:num>
  <w:num w:numId="7">
    <w:abstractNumId w:val="38"/>
  </w:num>
  <w:num w:numId="8">
    <w:abstractNumId w:val="40"/>
  </w:num>
  <w:num w:numId="9">
    <w:abstractNumId w:val="29"/>
  </w:num>
  <w:num w:numId="10">
    <w:abstractNumId w:val="54"/>
  </w:num>
  <w:num w:numId="11">
    <w:abstractNumId w:val="32"/>
  </w:num>
  <w:num w:numId="12">
    <w:abstractNumId w:val="35"/>
  </w:num>
  <w:num w:numId="13">
    <w:abstractNumId w:val="26"/>
  </w:num>
  <w:num w:numId="14">
    <w:abstractNumId w:val="2"/>
  </w:num>
  <w:num w:numId="15">
    <w:abstractNumId w:val="34"/>
  </w:num>
  <w:num w:numId="16">
    <w:abstractNumId w:val="19"/>
  </w:num>
  <w:num w:numId="17">
    <w:abstractNumId w:val="59"/>
  </w:num>
  <w:num w:numId="18">
    <w:abstractNumId w:val="28"/>
  </w:num>
  <w:num w:numId="19">
    <w:abstractNumId w:val="39"/>
  </w:num>
  <w:num w:numId="20">
    <w:abstractNumId w:val="51"/>
  </w:num>
  <w:num w:numId="21">
    <w:abstractNumId w:val="1"/>
  </w:num>
  <w:num w:numId="22">
    <w:abstractNumId w:val="45"/>
  </w:num>
  <w:num w:numId="23">
    <w:abstractNumId w:val="27"/>
  </w:num>
  <w:num w:numId="24">
    <w:abstractNumId w:val="16"/>
  </w:num>
  <w:num w:numId="25">
    <w:abstractNumId w:val="1"/>
  </w:num>
  <w:num w:numId="26">
    <w:abstractNumId w:val="24"/>
  </w:num>
  <w:num w:numId="27">
    <w:abstractNumId w:val="53"/>
  </w:num>
  <w:num w:numId="28">
    <w:abstractNumId w:val="23"/>
  </w:num>
  <w:num w:numId="29">
    <w:abstractNumId w:val="11"/>
  </w:num>
  <w:num w:numId="30">
    <w:abstractNumId w:val="58"/>
  </w:num>
  <w:num w:numId="31">
    <w:abstractNumId w:val="8"/>
  </w:num>
  <w:num w:numId="32">
    <w:abstractNumId w:val="14"/>
  </w:num>
  <w:num w:numId="33">
    <w:abstractNumId w:val="6"/>
  </w:num>
  <w:num w:numId="34">
    <w:abstractNumId w:val="42"/>
  </w:num>
  <w:num w:numId="35">
    <w:abstractNumId w:val="37"/>
  </w:num>
  <w:num w:numId="36">
    <w:abstractNumId w:val="0"/>
  </w:num>
  <w:num w:numId="37">
    <w:abstractNumId w:val="49"/>
  </w:num>
  <w:num w:numId="38">
    <w:abstractNumId w:val="20"/>
  </w:num>
  <w:num w:numId="39">
    <w:abstractNumId w:val="44"/>
  </w:num>
  <w:num w:numId="40">
    <w:abstractNumId w:val="4"/>
  </w:num>
  <w:num w:numId="41">
    <w:abstractNumId w:val="31"/>
  </w:num>
  <w:num w:numId="42">
    <w:abstractNumId w:val="30"/>
  </w:num>
  <w:num w:numId="43">
    <w:abstractNumId w:val="33"/>
  </w:num>
  <w:num w:numId="44">
    <w:abstractNumId w:val="25"/>
  </w:num>
  <w:num w:numId="45">
    <w:abstractNumId w:val="52"/>
  </w:num>
  <w:num w:numId="46">
    <w:abstractNumId w:val="7"/>
  </w:num>
  <w:num w:numId="47">
    <w:abstractNumId w:val="12"/>
  </w:num>
  <w:num w:numId="48">
    <w:abstractNumId w:val="48"/>
  </w:num>
  <w:num w:numId="49">
    <w:abstractNumId w:val="17"/>
  </w:num>
  <w:num w:numId="50">
    <w:abstractNumId w:val="5"/>
  </w:num>
  <w:num w:numId="51">
    <w:abstractNumId w:val="41"/>
  </w:num>
  <w:num w:numId="52">
    <w:abstractNumId w:val="22"/>
  </w:num>
  <w:num w:numId="53">
    <w:abstractNumId w:val="21"/>
  </w:num>
  <w:num w:numId="54">
    <w:abstractNumId w:val="46"/>
  </w:num>
  <w:num w:numId="55">
    <w:abstractNumId w:val="56"/>
  </w:num>
  <w:num w:numId="56">
    <w:abstractNumId w:val="13"/>
  </w:num>
  <w:num w:numId="57">
    <w:abstractNumId w:val="43"/>
  </w:num>
  <w:num w:numId="58">
    <w:abstractNumId w:val="47"/>
  </w:num>
  <w:num w:numId="59">
    <w:abstractNumId w:val="60"/>
  </w:num>
  <w:num w:numId="60">
    <w:abstractNumId w:val="50"/>
  </w:num>
  <w:num w:numId="61">
    <w:abstractNumId w:val="57"/>
  </w:num>
  <w:num w:numId="62">
    <w:abstractNumId w:val="3"/>
  </w:num>
  <w:num w:numId="63">
    <w:abstractNumId w:val="15"/>
  </w:num>
  <w:num w:numId="64">
    <w:abstractNumId w:val="6"/>
  </w:num>
  <w:num w:numId="65">
    <w:abstractNumId w:val="47"/>
  </w:num>
  <w:num w:numId="66">
    <w:abstractNumId w:val="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2CC"/>
    <w:rsid w:val="00002DF8"/>
    <w:rsid w:val="00003523"/>
    <w:rsid w:val="000036AE"/>
    <w:rsid w:val="00004000"/>
    <w:rsid w:val="0000584E"/>
    <w:rsid w:val="000141B6"/>
    <w:rsid w:val="000210DC"/>
    <w:rsid w:val="000215A9"/>
    <w:rsid w:val="0002490B"/>
    <w:rsid w:val="00025501"/>
    <w:rsid w:val="00031BA5"/>
    <w:rsid w:val="00032957"/>
    <w:rsid w:val="000330D5"/>
    <w:rsid w:val="00040B15"/>
    <w:rsid w:val="0005004E"/>
    <w:rsid w:val="00050DB2"/>
    <w:rsid w:val="0005127E"/>
    <w:rsid w:val="00056DE1"/>
    <w:rsid w:val="000575BD"/>
    <w:rsid w:val="0006176A"/>
    <w:rsid w:val="00061A44"/>
    <w:rsid w:val="00065B65"/>
    <w:rsid w:val="00066588"/>
    <w:rsid w:val="00070AA8"/>
    <w:rsid w:val="00075DAC"/>
    <w:rsid w:val="00084ABA"/>
    <w:rsid w:val="00084FA6"/>
    <w:rsid w:val="000850EA"/>
    <w:rsid w:val="00085518"/>
    <w:rsid w:val="0009100B"/>
    <w:rsid w:val="00094166"/>
    <w:rsid w:val="00094A6A"/>
    <w:rsid w:val="0009523E"/>
    <w:rsid w:val="000966BD"/>
    <w:rsid w:val="000972B7"/>
    <w:rsid w:val="000A7B85"/>
    <w:rsid w:val="000B0E62"/>
    <w:rsid w:val="000B47F5"/>
    <w:rsid w:val="000B4B56"/>
    <w:rsid w:val="000B5FD6"/>
    <w:rsid w:val="000C4BC5"/>
    <w:rsid w:val="000D2B95"/>
    <w:rsid w:val="000D3E9B"/>
    <w:rsid w:val="000D46AF"/>
    <w:rsid w:val="000E01A8"/>
    <w:rsid w:val="000E1988"/>
    <w:rsid w:val="000E3C51"/>
    <w:rsid w:val="000F2E96"/>
    <w:rsid w:val="000F64DD"/>
    <w:rsid w:val="001049F0"/>
    <w:rsid w:val="00110421"/>
    <w:rsid w:val="0011352F"/>
    <w:rsid w:val="00114305"/>
    <w:rsid w:val="00114A5B"/>
    <w:rsid w:val="00116214"/>
    <w:rsid w:val="00117902"/>
    <w:rsid w:val="00122413"/>
    <w:rsid w:val="00122E57"/>
    <w:rsid w:val="00124A3C"/>
    <w:rsid w:val="001309BE"/>
    <w:rsid w:val="0013216F"/>
    <w:rsid w:val="001322E1"/>
    <w:rsid w:val="00133CD6"/>
    <w:rsid w:val="00141465"/>
    <w:rsid w:val="00143EF0"/>
    <w:rsid w:val="00151D30"/>
    <w:rsid w:val="00153C23"/>
    <w:rsid w:val="00154983"/>
    <w:rsid w:val="00157BD2"/>
    <w:rsid w:val="00160F78"/>
    <w:rsid w:val="00164A00"/>
    <w:rsid w:val="001732AD"/>
    <w:rsid w:val="001754D8"/>
    <w:rsid w:val="001764D1"/>
    <w:rsid w:val="001805BA"/>
    <w:rsid w:val="00185966"/>
    <w:rsid w:val="00186B85"/>
    <w:rsid w:val="0019555C"/>
    <w:rsid w:val="001A15BC"/>
    <w:rsid w:val="001A18A6"/>
    <w:rsid w:val="001A375A"/>
    <w:rsid w:val="001A4A1E"/>
    <w:rsid w:val="001B11BF"/>
    <w:rsid w:val="001B3058"/>
    <w:rsid w:val="001B4B05"/>
    <w:rsid w:val="001B5198"/>
    <w:rsid w:val="001C05D6"/>
    <w:rsid w:val="001C1399"/>
    <w:rsid w:val="001C187C"/>
    <w:rsid w:val="001C31B8"/>
    <w:rsid w:val="001C34CC"/>
    <w:rsid w:val="001D353B"/>
    <w:rsid w:val="001D55A0"/>
    <w:rsid w:val="001D7203"/>
    <w:rsid w:val="001E0AD7"/>
    <w:rsid w:val="001E129E"/>
    <w:rsid w:val="001E5984"/>
    <w:rsid w:val="001E5B22"/>
    <w:rsid w:val="001E6F2B"/>
    <w:rsid w:val="001F007D"/>
    <w:rsid w:val="001F037A"/>
    <w:rsid w:val="0020414F"/>
    <w:rsid w:val="002042C6"/>
    <w:rsid w:val="0020627D"/>
    <w:rsid w:val="0021648B"/>
    <w:rsid w:val="002204C4"/>
    <w:rsid w:val="00220D6F"/>
    <w:rsid w:val="00227CB5"/>
    <w:rsid w:val="002309EB"/>
    <w:rsid w:val="00232116"/>
    <w:rsid w:val="00234998"/>
    <w:rsid w:val="00237FA7"/>
    <w:rsid w:val="00240903"/>
    <w:rsid w:val="00243144"/>
    <w:rsid w:val="0024406A"/>
    <w:rsid w:val="00247D57"/>
    <w:rsid w:val="0025192C"/>
    <w:rsid w:val="00251F4A"/>
    <w:rsid w:val="0025311B"/>
    <w:rsid w:val="00255732"/>
    <w:rsid w:val="00257922"/>
    <w:rsid w:val="00265149"/>
    <w:rsid w:val="00272822"/>
    <w:rsid w:val="0027298C"/>
    <w:rsid w:val="00274043"/>
    <w:rsid w:val="002776D4"/>
    <w:rsid w:val="00286F2F"/>
    <w:rsid w:val="00287A38"/>
    <w:rsid w:val="00287AB3"/>
    <w:rsid w:val="002947CC"/>
    <w:rsid w:val="0029511F"/>
    <w:rsid w:val="002A1503"/>
    <w:rsid w:val="002A3D15"/>
    <w:rsid w:val="002A5AD8"/>
    <w:rsid w:val="002A6996"/>
    <w:rsid w:val="002A749A"/>
    <w:rsid w:val="002A7B49"/>
    <w:rsid w:val="002B1528"/>
    <w:rsid w:val="002B47D4"/>
    <w:rsid w:val="002C0431"/>
    <w:rsid w:val="002C19E7"/>
    <w:rsid w:val="002C2562"/>
    <w:rsid w:val="002C3AC6"/>
    <w:rsid w:val="002C3B73"/>
    <w:rsid w:val="002C40A9"/>
    <w:rsid w:val="002C5458"/>
    <w:rsid w:val="002C7682"/>
    <w:rsid w:val="002C7E95"/>
    <w:rsid w:val="002D2F38"/>
    <w:rsid w:val="002D322F"/>
    <w:rsid w:val="002D4052"/>
    <w:rsid w:val="002D45B0"/>
    <w:rsid w:val="002D4648"/>
    <w:rsid w:val="002D4F26"/>
    <w:rsid w:val="002D5192"/>
    <w:rsid w:val="002F26EF"/>
    <w:rsid w:val="002F4B31"/>
    <w:rsid w:val="00304C25"/>
    <w:rsid w:val="00304EA7"/>
    <w:rsid w:val="00307A3B"/>
    <w:rsid w:val="00310448"/>
    <w:rsid w:val="00313481"/>
    <w:rsid w:val="00314F78"/>
    <w:rsid w:val="00315C67"/>
    <w:rsid w:val="003169E8"/>
    <w:rsid w:val="003201B0"/>
    <w:rsid w:val="00322363"/>
    <w:rsid w:val="003247AB"/>
    <w:rsid w:val="003250EC"/>
    <w:rsid w:val="00325397"/>
    <w:rsid w:val="00335443"/>
    <w:rsid w:val="003368BA"/>
    <w:rsid w:val="0034254C"/>
    <w:rsid w:val="00350EC9"/>
    <w:rsid w:val="00352AF5"/>
    <w:rsid w:val="003558FA"/>
    <w:rsid w:val="00362F21"/>
    <w:rsid w:val="00363873"/>
    <w:rsid w:val="003674C0"/>
    <w:rsid w:val="003729AE"/>
    <w:rsid w:val="00380B87"/>
    <w:rsid w:val="00382A3B"/>
    <w:rsid w:val="00385A58"/>
    <w:rsid w:val="00386710"/>
    <w:rsid w:val="00387787"/>
    <w:rsid w:val="003903B9"/>
    <w:rsid w:val="003915AB"/>
    <w:rsid w:val="003923B6"/>
    <w:rsid w:val="00394578"/>
    <w:rsid w:val="003970A0"/>
    <w:rsid w:val="003A0710"/>
    <w:rsid w:val="003A7DE1"/>
    <w:rsid w:val="003B3B58"/>
    <w:rsid w:val="003B4529"/>
    <w:rsid w:val="003B4B3F"/>
    <w:rsid w:val="003B5D59"/>
    <w:rsid w:val="003B713B"/>
    <w:rsid w:val="003C0004"/>
    <w:rsid w:val="003C0E86"/>
    <w:rsid w:val="003C1EDA"/>
    <w:rsid w:val="003C50BF"/>
    <w:rsid w:val="003C578F"/>
    <w:rsid w:val="003C5A93"/>
    <w:rsid w:val="003D0272"/>
    <w:rsid w:val="003D507D"/>
    <w:rsid w:val="003D746D"/>
    <w:rsid w:val="003E00A8"/>
    <w:rsid w:val="003E2B84"/>
    <w:rsid w:val="003E343D"/>
    <w:rsid w:val="003E444F"/>
    <w:rsid w:val="003E6A35"/>
    <w:rsid w:val="00404A5C"/>
    <w:rsid w:val="00406A15"/>
    <w:rsid w:val="00407BDF"/>
    <w:rsid w:val="0041312E"/>
    <w:rsid w:val="0041411D"/>
    <w:rsid w:val="0041579F"/>
    <w:rsid w:val="004165B0"/>
    <w:rsid w:val="004205DC"/>
    <w:rsid w:val="00420920"/>
    <w:rsid w:val="00422AFD"/>
    <w:rsid w:val="00422B7E"/>
    <w:rsid w:val="00423A4C"/>
    <w:rsid w:val="0042480E"/>
    <w:rsid w:val="00424FD8"/>
    <w:rsid w:val="00440C7A"/>
    <w:rsid w:val="004422BE"/>
    <w:rsid w:val="0044342B"/>
    <w:rsid w:val="004435C2"/>
    <w:rsid w:val="00444AA6"/>
    <w:rsid w:val="004459DF"/>
    <w:rsid w:val="0044605E"/>
    <w:rsid w:val="00453C20"/>
    <w:rsid w:val="00456574"/>
    <w:rsid w:val="004602C8"/>
    <w:rsid w:val="00461572"/>
    <w:rsid w:val="00463027"/>
    <w:rsid w:val="0046307C"/>
    <w:rsid w:val="00465D8B"/>
    <w:rsid w:val="004672CD"/>
    <w:rsid w:val="004677E4"/>
    <w:rsid w:val="00470EEF"/>
    <w:rsid w:val="00473535"/>
    <w:rsid w:val="004810CD"/>
    <w:rsid w:val="00482454"/>
    <w:rsid w:val="00484F9D"/>
    <w:rsid w:val="00485250"/>
    <w:rsid w:val="00496411"/>
    <w:rsid w:val="00497BD2"/>
    <w:rsid w:val="00497E00"/>
    <w:rsid w:val="004A3F66"/>
    <w:rsid w:val="004A5249"/>
    <w:rsid w:val="004A7572"/>
    <w:rsid w:val="004B2D3C"/>
    <w:rsid w:val="004B57AB"/>
    <w:rsid w:val="004B59EA"/>
    <w:rsid w:val="004B66CB"/>
    <w:rsid w:val="004C2497"/>
    <w:rsid w:val="004C406C"/>
    <w:rsid w:val="004C6CCF"/>
    <w:rsid w:val="004D12F3"/>
    <w:rsid w:val="004D59DA"/>
    <w:rsid w:val="004D642E"/>
    <w:rsid w:val="004E273A"/>
    <w:rsid w:val="004E65B5"/>
    <w:rsid w:val="004F2302"/>
    <w:rsid w:val="00500B7F"/>
    <w:rsid w:val="00500F70"/>
    <w:rsid w:val="00501A0D"/>
    <w:rsid w:val="00504C9C"/>
    <w:rsid w:val="0050622F"/>
    <w:rsid w:val="00511A01"/>
    <w:rsid w:val="005167FB"/>
    <w:rsid w:val="00520DBE"/>
    <w:rsid w:val="00522149"/>
    <w:rsid w:val="005264BB"/>
    <w:rsid w:val="00535555"/>
    <w:rsid w:val="00536DA2"/>
    <w:rsid w:val="00540377"/>
    <w:rsid w:val="005411D5"/>
    <w:rsid w:val="00543912"/>
    <w:rsid w:val="00545DF6"/>
    <w:rsid w:val="00550DCE"/>
    <w:rsid w:val="00554868"/>
    <w:rsid w:val="00554907"/>
    <w:rsid w:val="00555BB6"/>
    <w:rsid w:val="00557250"/>
    <w:rsid w:val="00557B79"/>
    <w:rsid w:val="005600DD"/>
    <w:rsid w:val="005603D2"/>
    <w:rsid w:val="00564B1E"/>
    <w:rsid w:val="00571121"/>
    <w:rsid w:val="0058295A"/>
    <w:rsid w:val="0058392A"/>
    <w:rsid w:val="00585B71"/>
    <w:rsid w:val="00587F8D"/>
    <w:rsid w:val="00590F16"/>
    <w:rsid w:val="00592E48"/>
    <w:rsid w:val="00593EFC"/>
    <w:rsid w:val="00594647"/>
    <w:rsid w:val="0059489A"/>
    <w:rsid w:val="00596B1F"/>
    <w:rsid w:val="005A033D"/>
    <w:rsid w:val="005A1144"/>
    <w:rsid w:val="005A4EA7"/>
    <w:rsid w:val="005B1DE4"/>
    <w:rsid w:val="005B3616"/>
    <w:rsid w:val="005C2190"/>
    <w:rsid w:val="005C529E"/>
    <w:rsid w:val="005D15ED"/>
    <w:rsid w:val="005D30AB"/>
    <w:rsid w:val="005D4D02"/>
    <w:rsid w:val="005D587E"/>
    <w:rsid w:val="005D59E4"/>
    <w:rsid w:val="005D7DA5"/>
    <w:rsid w:val="005E3036"/>
    <w:rsid w:val="005E3137"/>
    <w:rsid w:val="005E54E0"/>
    <w:rsid w:val="005E651C"/>
    <w:rsid w:val="005E6760"/>
    <w:rsid w:val="005F15C5"/>
    <w:rsid w:val="005F25BA"/>
    <w:rsid w:val="00602B62"/>
    <w:rsid w:val="0060396B"/>
    <w:rsid w:val="00607D19"/>
    <w:rsid w:val="00610F7C"/>
    <w:rsid w:val="006110A8"/>
    <w:rsid w:val="00611519"/>
    <w:rsid w:val="00617A90"/>
    <w:rsid w:val="00623600"/>
    <w:rsid w:val="00623871"/>
    <w:rsid w:val="00623912"/>
    <w:rsid w:val="00623EB3"/>
    <w:rsid w:val="00625731"/>
    <w:rsid w:val="00631957"/>
    <w:rsid w:val="00633BBE"/>
    <w:rsid w:val="0063458A"/>
    <w:rsid w:val="006448A3"/>
    <w:rsid w:val="0064587B"/>
    <w:rsid w:val="00647716"/>
    <w:rsid w:val="00650EC0"/>
    <w:rsid w:val="00651EBC"/>
    <w:rsid w:val="00653A34"/>
    <w:rsid w:val="006631C9"/>
    <w:rsid w:val="0066440F"/>
    <w:rsid w:val="00666CA3"/>
    <w:rsid w:val="00672212"/>
    <w:rsid w:val="00672B2E"/>
    <w:rsid w:val="00680D49"/>
    <w:rsid w:val="0068176B"/>
    <w:rsid w:val="0068413B"/>
    <w:rsid w:val="006861C0"/>
    <w:rsid w:val="006905A5"/>
    <w:rsid w:val="006B0CD6"/>
    <w:rsid w:val="006B2EB3"/>
    <w:rsid w:val="006C2C70"/>
    <w:rsid w:val="006C4DD8"/>
    <w:rsid w:val="006C6226"/>
    <w:rsid w:val="006D1527"/>
    <w:rsid w:val="006D47C8"/>
    <w:rsid w:val="006D5048"/>
    <w:rsid w:val="006D6276"/>
    <w:rsid w:val="006D6807"/>
    <w:rsid w:val="006D7955"/>
    <w:rsid w:val="006E02A7"/>
    <w:rsid w:val="006E1974"/>
    <w:rsid w:val="006E65F1"/>
    <w:rsid w:val="006E7F26"/>
    <w:rsid w:val="006F2123"/>
    <w:rsid w:val="00701177"/>
    <w:rsid w:val="0070334D"/>
    <w:rsid w:val="007036F6"/>
    <w:rsid w:val="00703AA5"/>
    <w:rsid w:val="00715E4C"/>
    <w:rsid w:val="00717C07"/>
    <w:rsid w:val="0072161A"/>
    <w:rsid w:val="007235EA"/>
    <w:rsid w:val="00724241"/>
    <w:rsid w:val="00731A35"/>
    <w:rsid w:val="0073359A"/>
    <w:rsid w:val="0073625B"/>
    <w:rsid w:val="007417F5"/>
    <w:rsid w:val="00742159"/>
    <w:rsid w:val="007436C7"/>
    <w:rsid w:val="00746D68"/>
    <w:rsid w:val="00752292"/>
    <w:rsid w:val="00752901"/>
    <w:rsid w:val="00752BD6"/>
    <w:rsid w:val="007535A4"/>
    <w:rsid w:val="00754335"/>
    <w:rsid w:val="00754CE9"/>
    <w:rsid w:val="00756058"/>
    <w:rsid w:val="0075619C"/>
    <w:rsid w:val="00761C63"/>
    <w:rsid w:val="00762B68"/>
    <w:rsid w:val="0076365B"/>
    <w:rsid w:val="007664BD"/>
    <w:rsid w:val="00766F2F"/>
    <w:rsid w:val="00773EEA"/>
    <w:rsid w:val="007763FD"/>
    <w:rsid w:val="00776C84"/>
    <w:rsid w:val="00777999"/>
    <w:rsid w:val="00782139"/>
    <w:rsid w:val="00782683"/>
    <w:rsid w:val="00786987"/>
    <w:rsid w:val="00786BDC"/>
    <w:rsid w:val="00787379"/>
    <w:rsid w:val="007912A8"/>
    <w:rsid w:val="00792A76"/>
    <w:rsid w:val="00794CBA"/>
    <w:rsid w:val="00795F44"/>
    <w:rsid w:val="007A0C39"/>
    <w:rsid w:val="007A3C23"/>
    <w:rsid w:val="007A55E7"/>
    <w:rsid w:val="007B0932"/>
    <w:rsid w:val="007C0A1F"/>
    <w:rsid w:val="007C1C19"/>
    <w:rsid w:val="007D3E04"/>
    <w:rsid w:val="007E1250"/>
    <w:rsid w:val="007E2248"/>
    <w:rsid w:val="007E25E2"/>
    <w:rsid w:val="007E25EC"/>
    <w:rsid w:val="007E2A7F"/>
    <w:rsid w:val="007E6FEB"/>
    <w:rsid w:val="007F43F6"/>
    <w:rsid w:val="007F51AC"/>
    <w:rsid w:val="008003A7"/>
    <w:rsid w:val="008030AB"/>
    <w:rsid w:val="00815A1F"/>
    <w:rsid w:val="008172EF"/>
    <w:rsid w:val="00817A21"/>
    <w:rsid w:val="00820BE5"/>
    <w:rsid w:val="00820DA1"/>
    <w:rsid w:val="00821181"/>
    <w:rsid w:val="0082370E"/>
    <w:rsid w:val="008245BC"/>
    <w:rsid w:val="00827652"/>
    <w:rsid w:val="008278D9"/>
    <w:rsid w:val="00827B27"/>
    <w:rsid w:val="00830399"/>
    <w:rsid w:val="00830ABD"/>
    <w:rsid w:val="0083121C"/>
    <w:rsid w:val="00833F34"/>
    <w:rsid w:val="00836D98"/>
    <w:rsid w:val="00837C00"/>
    <w:rsid w:val="008403AC"/>
    <w:rsid w:val="0084053E"/>
    <w:rsid w:val="0084070E"/>
    <w:rsid w:val="00840E52"/>
    <w:rsid w:val="00841DA2"/>
    <w:rsid w:val="00851A2B"/>
    <w:rsid w:val="00851BD3"/>
    <w:rsid w:val="00851E90"/>
    <w:rsid w:val="00855BCE"/>
    <w:rsid w:val="00857553"/>
    <w:rsid w:val="00864652"/>
    <w:rsid w:val="0086492E"/>
    <w:rsid w:val="0087017E"/>
    <w:rsid w:val="00872FDB"/>
    <w:rsid w:val="00876FEB"/>
    <w:rsid w:val="008772CC"/>
    <w:rsid w:val="008812C2"/>
    <w:rsid w:val="008834BA"/>
    <w:rsid w:val="00883543"/>
    <w:rsid w:val="00885EEA"/>
    <w:rsid w:val="00885F0A"/>
    <w:rsid w:val="008901A8"/>
    <w:rsid w:val="0089334A"/>
    <w:rsid w:val="008A425B"/>
    <w:rsid w:val="008A6B2D"/>
    <w:rsid w:val="008A7011"/>
    <w:rsid w:val="008C33CC"/>
    <w:rsid w:val="008D0CA4"/>
    <w:rsid w:val="008D0D62"/>
    <w:rsid w:val="008D139D"/>
    <w:rsid w:val="008D3CDA"/>
    <w:rsid w:val="008D3E05"/>
    <w:rsid w:val="008D40A9"/>
    <w:rsid w:val="008D5416"/>
    <w:rsid w:val="008E168C"/>
    <w:rsid w:val="008E4C54"/>
    <w:rsid w:val="008E59E7"/>
    <w:rsid w:val="008E5BE9"/>
    <w:rsid w:val="008F05E1"/>
    <w:rsid w:val="008F0CA4"/>
    <w:rsid w:val="008F466C"/>
    <w:rsid w:val="008F4EA7"/>
    <w:rsid w:val="00900131"/>
    <w:rsid w:val="00900641"/>
    <w:rsid w:val="009042E1"/>
    <w:rsid w:val="009050DD"/>
    <w:rsid w:val="009053CD"/>
    <w:rsid w:val="00906188"/>
    <w:rsid w:val="00906592"/>
    <w:rsid w:val="00906AFA"/>
    <w:rsid w:val="00910014"/>
    <w:rsid w:val="00912D3A"/>
    <w:rsid w:val="00926390"/>
    <w:rsid w:val="00930F37"/>
    <w:rsid w:val="009362A9"/>
    <w:rsid w:val="00937BD2"/>
    <w:rsid w:val="00945445"/>
    <w:rsid w:val="00945600"/>
    <w:rsid w:val="00945BBC"/>
    <w:rsid w:val="00947C37"/>
    <w:rsid w:val="00947C7D"/>
    <w:rsid w:val="009604F9"/>
    <w:rsid w:val="009616CE"/>
    <w:rsid w:val="00961B8E"/>
    <w:rsid w:val="0096278C"/>
    <w:rsid w:val="009636C4"/>
    <w:rsid w:val="00965825"/>
    <w:rsid w:val="00966099"/>
    <w:rsid w:val="00966109"/>
    <w:rsid w:val="0097191F"/>
    <w:rsid w:val="0098005C"/>
    <w:rsid w:val="009828DE"/>
    <w:rsid w:val="00983A16"/>
    <w:rsid w:val="009846D9"/>
    <w:rsid w:val="009867C2"/>
    <w:rsid w:val="00986F23"/>
    <w:rsid w:val="00990F49"/>
    <w:rsid w:val="009956AD"/>
    <w:rsid w:val="009A18BE"/>
    <w:rsid w:val="009A65AA"/>
    <w:rsid w:val="009A7084"/>
    <w:rsid w:val="009A7644"/>
    <w:rsid w:val="009B250A"/>
    <w:rsid w:val="009B4217"/>
    <w:rsid w:val="009B6F65"/>
    <w:rsid w:val="009C2D58"/>
    <w:rsid w:val="009C480A"/>
    <w:rsid w:val="009C67B6"/>
    <w:rsid w:val="009C78F1"/>
    <w:rsid w:val="009D24D5"/>
    <w:rsid w:val="009D2E54"/>
    <w:rsid w:val="009D333D"/>
    <w:rsid w:val="009D4F3E"/>
    <w:rsid w:val="009E278B"/>
    <w:rsid w:val="009F0149"/>
    <w:rsid w:val="009F1A4A"/>
    <w:rsid w:val="009F4364"/>
    <w:rsid w:val="009F719F"/>
    <w:rsid w:val="00A03F40"/>
    <w:rsid w:val="00A102A9"/>
    <w:rsid w:val="00A10CFC"/>
    <w:rsid w:val="00A12860"/>
    <w:rsid w:val="00A14427"/>
    <w:rsid w:val="00A20C47"/>
    <w:rsid w:val="00A21965"/>
    <w:rsid w:val="00A223D4"/>
    <w:rsid w:val="00A23DC4"/>
    <w:rsid w:val="00A25243"/>
    <w:rsid w:val="00A27C52"/>
    <w:rsid w:val="00A31D7A"/>
    <w:rsid w:val="00A33C81"/>
    <w:rsid w:val="00A363F3"/>
    <w:rsid w:val="00A4381E"/>
    <w:rsid w:val="00A449DA"/>
    <w:rsid w:val="00A53962"/>
    <w:rsid w:val="00A53EBB"/>
    <w:rsid w:val="00A545A6"/>
    <w:rsid w:val="00A56A74"/>
    <w:rsid w:val="00A57A37"/>
    <w:rsid w:val="00A60204"/>
    <w:rsid w:val="00A605B6"/>
    <w:rsid w:val="00A61870"/>
    <w:rsid w:val="00A638E2"/>
    <w:rsid w:val="00A64FF8"/>
    <w:rsid w:val="00A655E8"/>
    <w:rsid w:val="00A657B7"/>
    <w:rsid w:val="00A73E1A"/>
    <w:rsid w:val="00A80093"/>
    <w:rsid w:val="00A80C69"/>
    <w:rsid w:val="00A81B3B"/>
    <w:rsid w:val="00A838A1"/>
    <w:rsid w:val="00A853C6"/>
    <w:rsid w:val="00A86A47"/>
    <w:rsid w:val="00A909BD"/>
    <w:rsid w:val="00A914E6"/>
    <w:rsid w:val="00A92329"/>
    <w:rsid w:val="00AA2255"/>
    <w:rsid w:val="00AA226D"/>
    <w:rsid w:val="00AA33EB"/>
    <w:rsid w:val="00AA5E09"/>
    <w:rsid w:val="00AB027B"/>
    <w:rsid w:val="00AB1485"/>
    <w:rsid w:val="00AB1C4C"/>
    <w:rsid w:val="00AB38A1"/>
    <w:rsid w:val="00AB3DC5"/>
    <w:rsid w:val="00AB4605"/>
    <w:rsid w:val="00AC0E9B"/>
    <w:rsid w:val="00AC1995"/>
    <w:rsid w:val="00AC1C83"/>
    <w:rsid w:val="00AC7874"/>
    <w:rsid w:val="00AD1BB7"/>
    <w:rsid w:val="00AE0DC3"/>
    <w:rsid w:val="00AE2353"/>
    <w:rsid w:val="00AE363F"/>
    <w:rsid w:val="00AE4FEC"/>
    <w:rsid w:val="00AF159B"/>
    <w:rsid w:val="00AF6986"/>
    <w:rsid w:val="00AF6B72"/>
    <w:rsid w:val="00B03483"/>
    <w:rsid w:val="00B03FBD"/>
    <w:rsid w:val="00B042DF"/>
    <w:rsid w:val="00B06931"/>
    <w:rsid w:val="00B13175"/>
    <w:rsid w:val="00B16F30"/>
    <w:rsid w:val="00B2449B"/>
    <w:rsid w:val="00B247B7"/>
    <w:rsid w:val="00B31421"/>
    <w:rsid w:val="00B40C09"/>
    <w:rsid w:val="00B41080"/>
    <w:rsid w:val="00B4112C"/>
    <w:rsid w:val="00B41CAF"/>
    <w:rsid w:val="00B41DA3"/>
    <w:rsid w:val="00B44176"/>
    <w:rsid w:val="00B4544D"/>
    <w:rsid w:val="00B50DF1"/>
    <w:rsid w:val="00B523AC"/>
    <w:rsid w:val="00B548E2"/>
    <w:rsid w:val="00B56B54"/>
    <w:rsid w:val="00B56FE4"/>
    <w:rsid w:val="00B60E2F"/>
    <w:rsid w:val="00B63DD1"/>
    <w:rsid w:val="00B63FDC"/>
    <w:rsid w:val="00B64A2F"/>
    <w:rsid w:val="00B6742F"/>
    <w:rsid w:val="00B71CDF"/>
    <w:rsid w:val="00B72443"/>
    <w:rsid w:val="00B747BE"/>
    <w:rsid w:val="00B85157"/>
    <w:rsid w:val="00B856D3"/>
    <w:rsid w:val="00B867C7"/>
    <w:rsid w:val="00B92C22"/>
    <w:rsid w:val="00B931C3"/>
    <w:rsid w:val="00B93E3D"/>
    <w:rsid w:val="00B9458F"/>
    <w:rsid w:val="00B9495A"/>
    <w:rsid w:val="00B94A7E"/>
    <w:rsid w:val="00B95A46"/>
    <w:rsid w:val="00BA14CF"/>
    <w:rsid w:val="00BA6A24"/>
    <w:rsid w:val="00BB387A"/>
    <w:rsid w:val="00BB3AF3"/>
    <w:rsid w:val="00BC32CA"/>
    <w:rsid w:val="00BC33E4"/>
    <w:rsid w:val="00BC5F66"/>
    <w:rsid w:val="00BC6B5F"/>
    <w:rsid w:val="00BD47D2"/>
    <w:rsid w:val="00BD766C"/>
    <w:rsid w:val="00BE137F"/>
    <w:rsid w:val="00BE1C6E"/>
    <w:rsid w:val="00BE62F9"/>
    <w:rsid w:val="00BF1F4D"/>
    <w:rsid w:val="00BF2350"/>
    <w:rsid w:val="00BF4B8D"/>
    <w:rsid w:val="00BF610C"/>
    <w:rsid w:val="00BF7D94"/>
    <w:rsid w:val="00C04337"/>
    <w:rsid w:val="00C05A67"/>
    <w:rsid w:val="00C172A5"/>
    <w:rsid w:val="00C172AC"/>
    <w:rsid w:val="00C2331B"/>
    <w:rsid w:val="00C24280"/>
    <w:rsid w:val="00C24F88"/>
    <w:rsid w:val="00C265DE"/>
    <w:rsid w:val="00C27340"/>
    <w:rsid w:val="00C2799A"/>
    <w:rsid w:val="00C3037E"/>
    <w:rsid w:val="00C34C74"/>
    <w:rsid w:val="00C40A99"/>
    <w:rsid w:val="00C41317"/>
    <w:rsid w:val="00C43BAF"/>
    <w:rsid w:val="00C47F6B"/>
    <w:rsid w:val="00C51CB5"/>
    <w:rsid w:val="00C61C46"/>
    <w:rsid w:val="00C67AEE"/>
    <w:rsid w:val="00C7088B"/>
    <w:rsid w:val="00C70DA6"/>
    <w:rsid w:val="00C730F9"/>
    <w:rsid w:val="00C75376"/>
    <w:rsid w:val="00C94BE1"/>
    <w:rsid w:val="00C94C50"/>
    <w:rsid w:val="00C979C6"/>
    <w:rsid w:val="00CA3911"/>
    <w:rsid w:val="00CB6F2F"/>
    <w:rsid w:val="00CC4E58"/>
    <w:rsid w:val="00CD1087"/>
    <w:rsid w:val="00CD299A"/>
    <w:rsid w:val="00CD2E23"/>
    <w:rsid w:val="00CD3496"/>
    <w:rsid w:val="00CD3A07"/>
    <w:rsid w:val="00CD7857"/>
    <w:rsid w:val="00CE1D82"/>
    <w:rsid w:val="00CE3780"/>
    <w:rsid w:val="00CE3ABE"/>
    <w:rsid w:val="00CF39DA"/>
    <w:rsid w:val="00CF587A"/>
    <w:rsid w:val="00CF6454"/>
    <w:rsid w:val="00CF7389"/>
    <w:rsid w:val="00D01147"/>
    <w:rsid w:val="00D01BA3"/>
    <w:rsid w:val="00D04A49"/>
    <w:rsid w:val="00D04A4E"/>
    <w:rsid w:val="00D1057A"/>
    <w:rsid w:val="00D10B57"/>
    <w:rsid w:val="00D10E8E"/>
    <w:rsid w:val="00D1269A"/>
    <w:rsid w:val="00D1573C"/>
    <w:rsid w:val="00D16BE7"/>
    <w:rsid w:val="00D24906"/>
    <w:rsid w:val="00D30DB4"/>
    <w:rsid w:val="00D31D13"/>
    <w:rsid w:val="00D435C4"/>
    <w:rsid w:val="00D6394A"/>
    <w:rsid w:val="00D63DB8"/>
    <w:rsid w:val="00D677F9"/>
    <w:rsid w:val="00D70E03"/>
    <w:rsid w:val="00D73C8E"/>
    <w:rsid w:val="00D7418F"/>
    <w:rsid w:val="00D7630A"/>
    <w:rsid w:val="00D83337"/>
    <w:rsid w:val="00D867A0"/>
    <w:rsid w:val="00D917EA"/>
    <w:rsid w:val="00D9294F"/>
    <w:rsid w:val="00D94195"/>
    <w:rsid w:val="00D9432B"/>
    <w:rsid w:val="00D94818"/>
    <w:rsid w:val="00D94A30"/>
    <w:rsid w:val="00D957FA"/>
    <w:rsid w:val="00D96969"/>
    <w:rsid w:val="00DA254A"/>
    <w:rsid w:val="00DA5FCD"/>
    <w:rsid w:val="00DA62EE"/>
    <w:rsid w:val="00DA787F"/>
    <w:rsid w:val="00DA7E69"/>
    <w:rsid w:val="00DB6C55"/>
    <w:rsid w:val="00DB7D8D"/>
    <w:rsid w:val="00DC1548"/>
    <w:rsid w:val="00DC2FE0"/>
    <w:rsid w:val="00DC5654"/>
    <w:rsid w:val="00DD3E1A"/>
    <w:rsid w:val="00DD53A9"/>
    <w:rsid w:val="00DD60EF"/>
    <w:rsid w:val="00DD72CA"/>
    <w:rsid w:val="00DE08D5"/>
    <w:rsid w:val="00DE0F96"/>
    <w:rsid w:val="00DE1104"/>
    <w:rsid w:val="00DE13EF"/>
    <w:rsid w:val="00DE578D"/>
    <w:rsid w:val="00DE6C3E"/>
    <w:rsid w:val="00DE7D69"/>
    <w:rsid w:val="00DF3CBB"/>
    <w:rsid w:val="00DF41E6"/>
    <w:rsid w:val="00DF7347"/>
    <w:rsid w:val="00E02597"/>
    <w:rsid w:val="00E04911"/>
    <w:rsid w:val="00E068B1"/>
    <w:rsid w:val="00E10F67"/>
    <w:rsid w:val="00E1290F"/>
    <w:rsid w:val="00E15D3A"/>
    <w:rsid w:val="00E2666D"/>
    <w:rsid w:val="00E269CB"/>
    <w:rsid w:val="00E32A00"/>
    <w:rsid w:val="00E33214"/>
    <w:rsid w:val="00E40886"/>
    <w:rsid w:val="00E41BD4"/>
    <w:rsid w:val="00E4239A"/>
    <w:rsid w:val="00E43AEC"/>
    <w:rsid w:val="00E43FD1"/>
    <w:rsid w:val="00E45344"/>
    <w:rsid w:val="00E45CC3"/>
    <w:rsid w:val="00E5177C"/>
    <w:rsid w:val="00E55FBF"/>
    <w:rsid w:val="00E56FBC"/>
    <w:rsid w:val="00E63A7B"/>
    <w:rsid w:val="00E6771F"/>
    <w:rsid w:val="00E754BD"/>
    <w:rsid w:val="00E80C78"/>
    <w:rsid w:val="00E920ED"/>
    <w:rsid w:val="00E93217"/>
    <w:rsid w:val="00E9479B"/>
    <w:rsid w:val="00EA0B86"/>
    <w:rsid w:val="00EA0CD8"/>
    <w:rsid w:val="00EA20A9"/>
    <w:rsid w:val="00EA3404"/>
    <w:rsid w:val="00EA4F23"/>
    <w:rsid w:val="00EA7940"/>
    <w:rsid w:val="00EB11AB"/>
    <w:rsid w:val="00EB1F22"/>
    <w:rsid w:val="00EB4342"/>
    <w:rsid w:val="00EB52F4"/>
    <w:rsid w:val="00EC25D6"/>
    <w:rsid w:val="00EC34A6"/>
    <w:rsid w:val="00ED1226"/>
    <w:rsid w:val="00ED21F2"/>
    <w:rsid w:val="00ED5B68"/>
    <w:rsid w:val="00EE25EF"/>
    <w:rsid w:val="00EE5F1B"/>
    <w:rsid w:val="00EE7C58"/>
    <w:rsid w:val="00EF118B"/>
    <w:rsid w:val="00EF6D83"/>
    <w:rsid w:val="00F06208"/>
    <w:rsid w:val="00F067C6"/>
    <w:rsid w:val="00F07588"/>
    <w:rsid w:val="00F127BF"/>
    <w:rsid w:val="00F13686"/>
    <w:rsid w:val="00F142AB"/>
    <w:rsid w:val="00F14981"/>
    <w:rsid w:val="00F17A0A"/>
    <w:rsid w:val="00F17F83"/>
    <w:rsid w:val="00F22CDC"/>
    <w:rsid w:val="00F22E65"/>
    <w:rsid w:val="00F27A98"/>
    <w:rsid w:val="00F320AD"/>
    <w:rsid w:val="00F33470"/>
    <w:rsid w:val="00F33FDF"/>
    <w:rsid w:val="00F3583A"/>
    <w:rsid w:val="00F40657"/>
    <w:rsid w:val="00F41233"/>
    <w:rsid w:val="00F418FF"/>
    <w:rsid w:val="00F62251"/>
    <w:rsid w:val="00F62837"/>
    <w:rsid w:val="00F64237"/>
    <w:rsid w:val="00F6561D"/>
    <w:rsid w:val="00F6665A"/>
    <w:rsid w:val="00F66936"/>
    <w:rsid w:val="00F70E20"/>
    <w:rsid w:val="00F72D90"/>
    <w:rsid w:val="00F75F3E"/>
    <w:rsid w:val="00F84CFE"/>
    <w:rsid w:val="00F86D6E"/>
    <w:rsid w:val="00F90AE8"/>
    <w:rsid w:val="00F911BF"/>
    <w:rsid w:val="00F91673"/>
    <w:rsid w:val="00F92A71"/>
    <w:rsid w:val="00F94445"/>
    <w:rsid w:val="00F97A96"/>
    <w:rsid w:val="00FA3CC3"/>
    <w:rsid w:val="00FA5B43"/>
    <w:rsid w:val="00FA5EE2"/>
    <w:rsid w:val="00FB6D63"/>
    <w:rsid w:val="00FC06A4"/>
    <w:rsid w:val="00FC0BAD"/>
    <w:rsid w:val="00FC0DA5"/>
    <w:rsid w:val="00FC3C74"/>
    <w:rsid w:val="00FC6DD7"/>
    <w:rsid w:val="00FC7C7C"/>
    <w:rsid w:val="00FD2860"/>
    <w:rsid w:val="00FD40CB"/>
    <w:rsid w:val="00FD4187"/>
    <w:rsid w:val="00FD5678"/>
    <w:rsid w:val="00FE0EE5"/>
    <w:rsid w:val="00FE4CD5"/>
    <w:rsid w:val="00FE7CD8"/>
    <w:rsid w:val="00FF40BD"/>
    <w:rsid w:val="00FF4E02"/>
    <w:rsid w:val="00FF7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CD177"/>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F4A"/>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C2FE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C2FE0"/>
    <w:rPr>
      <w:sz w:val="18"/>
      <w:szCs w:val="18"/>
    </w:rPr>
  </w:style>
  <w:style w:type="paragraph" w:styleId="ac">
    <w:name w:val="footer"/>
    <w:basedOn w:val="a"/>
    <w:link w:val="ad"/>
    <w:uiPriority w:val="99"/>
    <w:unhideWhenUsed/>
    <w:rsid w:val="00DC2FE0"/>
    <w:pPr>
      <w:tabs>
        <w:tab w:val="center" w:pos="4153"/>
        <w:tab w:val="right" w:pos="8306"/>
      </w:tabs>
      <w:snapToGrid w:val="0"/>
      <w:jc w:val="left"/>
    </w:pPr>
    <w:rPr>
      <w:sz w:val="18"/>
      <w:szCs w:val="18"/>
    </w:rPr>
  </w:style>
  <w:style w:type="character" w:customStyle="1" w:styleId="ad">
    <w:name w:val="页脚 字符"/>
    <w:basedOn w:val="a0"/>
    <w:link w:val="ac"/>
    <w:uiPriority w:val="99"/>
    <w:rsid w:val="00DC2FE0"/>
    <w:rPr>
      <w:sz w:val="18"/>
      <w:szCs w:val="18"/>
    </w:rPr>
  </w:style>
  <w:style w:type="character" w:styleId="ae">
    <w:name w:val="annotation reference"/>
    <w:basedOn w:val="a0"/>
    <w:uiPriority w:val="99"/>
    <w:semiHidden/>
    <w:unhideWhenUsed/>
    <w:rsid w:val="005E651C"/>
    <w:rPr>
      <w:sz w:val="21"/>
      <w:szCs w:val="21"/>
    </w:rPr>
  </w:style>
  <w:style w:type="paragraph" w:styleId="af">
    <w:name w:val="annotation text"/>
    <w:basedOn w:val="a"/>
    <w:link w:val="af0"/>
    <w:uiPriority w:val="99"/>
    <w:semiHidden/>
    <w:unhideWhenUsed/>
    <w:rsid w:val="005E651C"/>
    <w:pPr>
      <w:jc w:val="left"/>
    </w:pPr>
  </w:style>
  <w:style w:type="character" w:customStyle="1" w:styleId="af0">
    <w:name w:val="批注文字 字符"/>
    <w:basedOn w:val="a0"/>
    <w:link w:val="af"/>
    <w:uiPriority w:val="99"/>
    <w:semiHidden/>
    <w:rsid w:val="005E651C"/>
  </w:style>
  <w:style w:type="paragraph" w:styleId="af1">
    <w:name w:val="Balloon Text"/>
    <w:basedOn w:val="a"/>
    <w:link w:val="af2"/>
    <w:uiPriority w:val="99"/>
    <w:semiHidden/>
    <w:unhideWhenUsed/>
    <w:rsid w:val="005E651C"/>
    <w:rPr>
      <w:sz w:val="18"/>
      <w:szCs w:val="18"/>
    </w:rPr>
  </w:style>
  <w:style w:type="character" w:customStyle="1" w:styleId="af2">
    <w:name w:val="批注框文本 字符"/>
    <w:basedOn w:val="a0"/>
    <w:link w:val="af1"/>
    <w:uiPriority w:val="99"/>
    <w:semiHidden/>
    <w:rsid w:val="005E651C"/>
    <w:rPr>
      <w:sz w:val="18"/>
      <w:szCs w:val="18"/>
    </w:rPr>
  </w:style>
  <w:style w:type="paragraph" w:styleId="af3">
    <w:name w:val="Revision"/>
    <w:hidden/>
    <w:uiPriority w:val="99"/>
    <w:semiHidden/>
    <w:rsid w:val="00AB1485"/>
  </w:style>
  <w:style w:type="paragraph" w:styleId="af4">
    <w:name w:val="annotation subject"/>
    <w:basedOn w:val="af"/>
    <w:next w:val="af"/>
    <w:link w:val="af5"/>
    <w:uiPriority w:val="99"/>
    <w:semiHidden/>
    <w:unhideWhenUsed/>
    <w:rsid w:val="000A7B85"/>
    <w:rPr>
      <w:b/>
      <w:bCs/>
    </w:rPr>
  </w:style>
  <w:style w:type="character" w:customStyle="1" w:styleId="af5">
    <w:name w:val="批注主题 字符"/>
    <w:basedOn w:val="af0"/>
    <w:link w:val="af4"/>
    <w:uiPriority w:val="99"/>
    <w:semiHidden/>
    <w:rsid w:val="000A7B85"/>
    <w:rPr>
      <w:b/>
      <w:bCs/>
    </w:rPr>
  </w:style>
  <w:style w:type="table" w:customStyle="1" w:styleId="11">
    <w:name w:val="网格型1"/>
    <w:basedOn w:val="a1"/>
    <w:next w:val="a7"/>
    <w:uiPriority w:val="39"/>
    <w:qFormat/>
    <w:rsid w:val="002F4B31"/>
    <w:rPr>
      <w:rFonts w:ascii="Cambria" w:eastAsia="宋体"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Indent"/>
    <w:basedOn w:val="a"/>
    <w:uiPriority w:val="99"/>
    <w:unhideWhenUsed/>
    <w:rsid w:val="004602C8"/>
    <w:pPr>
      <w:ind w:left="7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316438">
      <w:bodyDiv w:val="1"/>
      <w:marLeft w:val="0"/>
      <w:marRight w:val="0"/>
      <w:marTop w:val="0"/>
      <w:marBottom w:val="0"/>
      <w:divBdr>
        <w:top w:val="none" w:sz="0" w:space="0" w:color="auto"/>
        <w:left w:val="none" w:sz="0" w:space="0" w:color="auto"/>
        <w:bottom w:val="none" w:sz="0" w:space="0" w:color="auto"/>
        <w:right w:val="none" w:sz="0" w:space="0" w:color="auto"/>
      </w:divBdr>
    </w:div>
    <w:div w:id="1304042800">
      <w:bodyDiv w:val="1"/>
      <w:marLeft w:val="0"/>
      <w:marRight w:val="0"/>
      <w:marTop w:val="0"/>
      <w:marBottom w:val="0"/>
      <w:divBdr>
        <w:top w:val="none" w:sz="0" w:space="0" w:color="auto"/>
        <w:left w:val="none" w:sz="0" w:space="0" w:color="auto"/>
        <w:bottom w:val="none" w:sz="0" w:space="0" w:color="auto"/>
        <w:right w:val="none" w:sz="0" w:space="0" w:color="auto"/>
      </w:divBdr>
    </w:div>
    <w:div w:id="1697846588">
      <w:bodyDiv w:val="1"/>
      <w:marLeft w:val="0"/>
      <w:marRight w:val="0"/>
      <w:marTop w:val="0"/>
      <w:marBottom w:val="0"/>
      <w:divBdr>
        <w:top w:val="none" w:sz="0" w:space="0" w:color="auto"/>
        <w:left w:val="none" w:sz="0" w:space="0" w:color="auto"/>
        <w:bottom w:val="none" w:sz="0" w:space="0" w:color="auto"/>
        <w:right w:val="none" w:sz="0" w:space="0" w:color="auto"/>
      </w:divBdr>
    </w:div>
    <w:div w:id="211316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51C93-58BE-4711-A80D-66B638AD5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6694</Words>
  <Characters>38162</Characters>
  <Application>Microsoft Office Word</Application>
  <DocSecurity>0</DocSecurity>
  <Lines>318</Lines>
  <Paragraphs>89</Paragraphs>
  <ScaleCrop>false</ScaleCrop>
  <Company>Tom</Company>
  <LinksUpToDate>false</LinksUpToDate>
  <CharactersWithSpaces>44767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3</cp:revision>
  <dcterms:created xsi:type="dcterms:W3CDTF">2021-11-05T08:11:00Z</dcterms:created>
  <dcterms:modified xsi:type="dcterms:W3CDTF">2021-11-05T08:12:00Z</dcterms:modified>
</cp:coreProperties>
</file>